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CF" w:rsidRPr="00102BCF" w:rsidRDefault="00102BCF" w:rsidP="00102BCF">
      <w:pPr>
        <w:spacing w:after="0" w:line="240" w:lineRule="auto"/>
        <w:rPr>
          <w:rFonts w:ascii="Arial Black" w:eastAsia="Times New Roman" w:hAnsi="Arial Black" w:cs="Times New Roman"/>
          <w:color w:val="CC0000"/>
          <w:sz w:val="28"/>
          <w:szCs w:val="28"/>
          <w:lang w:eastAsia="el-GR"/>
        </w:rPr>
      </w:pPr>
      <w:r w:rsidRPr="00102BCF">
        <w:rPr>
          <w:rFonts w:ascii="Arial Black" w:eastAsia="Times New Roman" w:hAnsi="Arial Black" w:cs="Times New Roman"/>
          <w:color w:val="CC0000"/>
          <w:sz w:val="28"/>
          <w:szCs w:val="28"/>
          <w:lang w:eastAsia="el-GR"/>
        </w:rPr>
        <w:t>[29.11.2016]</w:t>
      </w:r>
    </w:p>
    <w:p w:rsidR="00102BCF" w:rsidRPr="00102BCF" w:rsidRDefault="00102BCF" w:rsidP="00102BCF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el-GR"/>
        </w:rPr>
      </w:pPr>
      <w:r w:rsidRPr="00102BCF">
        <w:rPr>
          <w:rFonts w:ascii="Arial Black" w:eastAsia="Times New Roman" w:hAnsi="Arial Black" w:cs="Times New Roman"/>
          <w:noProof/>
          <w:sz w:val="28"/>
          <w:szCs w:val="28"/>
          <w:lang w:eastAsia="el-GR"/>
        </w:rPr>
        <w:drawing>
          <wp:inline distT="0" distB="0" distL="0" distR="0">
            <wp:extent cx="2286000" cy="1152525"/>
            <wp:effectExtent l="19050" t="0" r="0" b="0"/>
            <wp:docPr id="1" name="Εικόνα 1" descr="https://www.taxheaven.gr/uploads/images/logosipiresies/eopyy_29_11_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xheaven.gr/uploads/images/logosipiresies/eopyy_29_11_16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BCF" w:rsidRPr="00102BCF" w:rsidRDefault="00102BCF" w:rsidP="00102BCF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el-GR"/>
        </w:rPr>
      </w:pPr>
    </w:p>
    <w:p w:rsidR="00102BCF" w:rsidRPr="00102BCF" w:rsidRDefault="00102BCF" w:rsidP="00102BCF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el-GR"/>
        </w:rPr>
      </w:pPr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t xml:space="preserve">Με την απόφαση </w:t>
      </w:r>
      <w:hyperlink r:id="rId5" w:tgtFrame="_blank" w:history="1">
        <w:r w:rsidRPr="00102BCF">
          <w:rPr>
            <w:rFonts w:ascii="Arial Black" w:eastAsia="Times New Roman" w:hAnsi="Arial Black" w:cs="Times New Roman"/>
            <w:color w:val="0000FF"/>
            <w:sz w:val="28"/>
            <w:szCs w:val="28"/>
            <w:u w:val="single"/>
            <w:lang w:eastAsia="el-GR"/>
          </w:rPr>
          <w:t>Γ3γ/Γ.Π.οικ.86411/16.11.2016</w:t>
        </w:r>
      </w:hyperlink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t xml:space="preserve"> καθορίζονται οι ώρες εισόδου του κοινού στις Διοικητικές υπηρεσίες που στεγάζονται στην κεντρική υπηρεσία και στις Περιφερειακές Διευθύνσεις του Ε.Ο.Π.Υ.Υ., ως εξής:</w:t>
      </w:r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br/>
      </w:r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br/>
      </w:r>
      <w:r w:rsidRPr="00102BCF">
        <w:rPr>
          <w:rFonts w:ascii="Arial Black" w:eastAsia="Times New Roman" w:hAnsi="Arial Black" w:cs="Times New Roman"/>
          <w:b/>
          <w:bCs/>
          <w:sz w:val="28"/>
          <w:szCs w:val="28"/>
          <w:lang w:eastAsia="el-GR"/>
        </w:rPr>
        <w:t>Α) Κεντρική υπηρεσία του Ε.Ο.Π.Υ.Υ.</w:t>
      </w:r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br/>
        <w:t>• Ωράριο εισόδου κοινού κάθε εργάσιμη ημέρα από 10:00 έως 13:00.</w:t>
      </w:r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br/>
        <w:t>• Ωράριο εισόδου κοινού στο Γραφείο Γενικού Πρωτοκόλλου κάθε εργάσιμη ημέρα από 07:30 έως 15:30.</w:t>
      </w:r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br/>
      </w:r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br/>
      </w:r>
      <w:r w:rsidRPr="00102BCF">
        <w:rPr>
          <w:rFonts w:ascii="Arial Black" w:eastAsia="Times New Roman" w:hAnsi="Arial Black" w:cs="Times New Roman"/>
          <w:b/>
          <w:bCs/>
          <w:sz w:val="28"/>
          <w:szCs w:val="28"/>
          <w:lang w:eastAsia="el-GR"/>
        </w:rPr>
        <w:t>Β) Περιφερειακές Διευθύνσεις του Ε.Ο.Π.Υ.Υ.</w:t>
      </w:r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br/>
        <w:t>• Ωράριο εισόδου κοινού κάθε εργάσιμη ημέρα από 08:00 έως 13:00.</w:t>
      </w:r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br/>
        <w:t>• Ωράριο εισόδου κοινού στα Γραφεία Πρωτοκόλλου κάθε εργάσιμη ημέρα από 07:30 έως 15:30.</w:t>
      </w:r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br/>
      </w:r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br/>
      </w:r>
      <w:r w:rsidRPr="00102BCF">
        <w:rPr>
          <w:rFonts w:ascii="Arial Black" w:eastAsia="Times New Roman" w:hAnsi="Arial Black" w:cs="Times New Roman"/>
          <w:b/>
          <w:bCs/>
          <w:sz w:val="28"/>
          <w:szCs w:val="28"/>
          <w:lang w:eastAsia="el-GR"/>
        </w:rPr>
        <w:t>Γ) Φαρμακεία του Ε.Ο.Π.Υ.Υ.</w:t>
      </w:r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br/>
        <w:t xml:space="preserve">Με την υπ' </w:t>
      </w:r>
      <w:proofErr w:type="spellStart"/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t>αριθμ</w:t>
      </w:r>
      <w:proofErr w:type="spellEnd"/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t xml:space="preserve">. 206 απόφαση της 32ης/11-4-2012 συνεδρίασης του Δ.Σ. του Ε.Ο.Π.Υ.Υ., σε εξουσιοδότηση των διατάξεων της </w:t>
      </w:r>
      <w:hyperlink r:id="rId6" w:history="1">
        <w:r w:rsidRPr="00102BCF">
          <w:rPr>
            <w:rFonts w:ascii="Arial Black" w:eastAsia="Times New Roman" w:hAnsi="Arial Black" w:cs="Times New Roman"/>
            <w:color w:val="0000FF"/>
            <w:sz w:val="28"/>
            <w:szCs w:val="28"/>
            <w:u w:val="single"/>
            <w:lang w:eastAsia="el-GR"/>
          </w:rPr>
          <w:t>παραγράφου 12 του άρθρου 13</w:t>
        </w:r>
      </w:hyperlink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t xml:space="preserve"> του Ν.</w:t>
      </w:r>
      <w:hyperlink r:id="rId7" w:tgtFrame="_blank" w:history="1">
        <w:r w:rsidRPr="00102BCF">
          <w:rPr>
            <w:rFonts w:ascii="Arial Black" w:eastAsia="Times New Roman" w:hAnsi="Arial Black" w:cs="Times New Roman"/>
            <w:color w:val="0000FF"/>
            <w:sz w:val="28"/>
            <w:szCs w:val="28"/>
            <w:u w:val="single"/>
            <w:lang w:eastAsia="el-GR"/>
          </w:rPr>
          <w:t>4052/2012</w:t>
        </w:r>
      </w:hyperlink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t xml:space="preserve">, αποφασίστηκε ότι το πρόγραμμα της λειτουργίας των φαρμακείων του Ε.Ο.Π.Υ.Υ., ανακοινώνεται δημόσια στον </w:t>
      </w:r>
      <w:proofErr w:type="spellStart"/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t>ιστότοπο</w:t>
      </w:r>
      <w:proofErr w:type="spellEnd"/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t xml:space="preserve"> του οργανισμού.</w:t>
      </w:r>
    </w:p>
    <w:p w:rsidR="00102BCF" w:rsidRPr="00102BCF" w:rsidRDefault="00102BCF" w:rsidP="00102BCF">
      <w:pPr>
        <w:spacing w:after="0" w:line="240" w:lineRule="auto"/>
        <w:jc w:val="both"/>
        <w:rPr>
          <w:rFonts w:ascii="Arial Black" w:eastAsia="Times New Roman" w:hAnsi="Arial Black" w:cs="Times New Roman"/>
          <w:sz w:val="28"/>
          <w:szCs w:val="28"/>
          <w:lang w:eastAsia="el-GR"/>
        </w:rPr>
      </w:pPr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br/>
      </w:r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br/>
        <w:t xml:space="preserve">Πηγή: </w:t>
      </w:r>
      <w:proofErr w:type="spellStart"/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t>Taxheaven</w:t>
      </w:r>
      <w:proofErr w:type="spellEnd"/>
      <w:r w:rsidRPr="00102BCF">
        <w:rPr>
          <w:rFonts w:ascii="Arial Black" w:eastAsia="Times New Roman" w:hAnsi="Arial Black" w:cs="Times New Roman"/>
          <w:sz w:val="28"/>
          <w:szCs w:val="28"/>
          <w:lang w:eastAsia="el-GR"/>
        </w:rPr>
        <w:t xml:space="preserve"> © Δείτε περισσότερα </w:t>
      </w:r>
      <w:hyperlink r:id="rId8" w:history="1">
        <w:r w:rsidRPr="00102BCF">
          <w:rPr>
            <w:rFonts w:ascii="Arial Black" w:eastAsia="Times New Roman" w:hAnsi="Arial Black" w:cs="Times New Roman"/>
            <w:color w:val="0000FF"/>
            <w:sz w:val="28"/>
            <w:szCs w:val="28"/>
            <w:u w:val="single"/>
            <w:lang w:eastAsia="el-GR"/>
          </w:rPr>
          <w:t>https://www.taxheaven.gr/news/news/view/id/32382</w:t>
        </w:r>
      </w:hyperlink>
    </w:p>
    <w:p w:rsidR="00932D7C" w:rsidRDefault="00C7781B"/>
    <w:sectPr w:rsidR="00932D7C" w:rsidSect="000C5D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102BCF"/>
    <w:rsid w:val="000C5D5C"/>
    <w:rsid w:val="00102BCF"/>
    <w:rsid w:val="002629E5"/>
    <w:rsid w:val="004566BF"/>
    <w:rsid w:val="00524CC1"/>
    <w:rsid w:val="005F1927"/>
    <w:rsid w:val="008253AA"/>
    <w:rsid w:val="00825A77"/>
    <w:rsid w:val="00941909"/>
    <w:rsid w:val="009A4518"/>
    <w:rsid w:val="00B319A0"/>
    <w:rsid w:val="00B81F44"/>
    <w:rsid w:val="00BA7785"/>
    <w:rsid w:val="00D43AE4"/>
    <w:rsid w:val="00E6214D"/>
    <w:rsid w:val="00FD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02BC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0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2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xheaven.gr/news/news/view/id/323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xheaven.gr/laws/law/index/law/4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xheaven.gr/pages/index/page/clips-subscription" TargetMode="External"/><Relationship Id="rId5" Type="http://schemas.openxmlformats.org/officeDocument/2006/relationships/hyperlink" Target="https://www.taxheaven.gr/laws/circular/view/id/2505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station01</dc:creator>
  <cp:keywords/>
  <dc:description/>
  <cp:lastModifiedBy/>
  <cp:revision>1</cp:revision>
  <dcterms:created xsi:type="dcterms:W3CDTF">2016-11-30T07:23:00Z</dcterms:created>
</cp:coreProperties>
</file>