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CD" w:rsidRPr="00B70EEA" w:rsidRDefault="00F30F42" w:rsidP="00A258F6">
      <w:pPr>
        <w:pStyle w:val="1"/>
        <w:spacing w:line="360" w:lineRule="auto"/>
        <w:rPr>
          <w:rFonts w:ascii="Arial" w:hAnsi="Arial" w:cs="Arial"/>
          <w:b/>
          <w:sz w:val="24"/>
          <w:u w:val="none"/>
        </w:rPr>
      </w:pPr>
      <w:r>
        <w:rPr>
          <w:rFonts w:ascii="Arial" w:hAnsi="Arial" w:cs="Arial"/>
          <w:sz w:val="24"/>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pt;margin-top:18pt;width:35.85pt;height:27pt;z-index:251659264" filled="t">
            <v:imagedata r:id="rId8" o:title=""/>
            <w10:wrap type="topAndBottom"/>
          </v:shape>
          <o:OLEObject Type="Embed" ProgID="Word.Picture.8" ShapeID="_x0000_s1026" DrawAspect="Content" ObjectID="_1649590483" r:id="rId9"/>
        </w:pict>
      </w:r>
      <w:r w:rsidR="00A21ACD" w:rsidRPr="00B70EEA">
        <w:rPr>
          <w:rFonts w:ascii="Arial" w:hAnsi="Arial" w:cs="Arial"/>
          <w:b/>
          <w:sz w:val="24"/>
          <w:u w:val="none"/>
        </w:rPr>
        <w:t>ΕΛΛΗΝΙΚΗ ΔΗΜΟΚΡΑΤΙΑ</w:t>
      </w:r>
    </w:p>
    <w:p w:rsidR="00A21ACD" w:rsidRPr="00B70EEA" w:rsidRDefault="00A21ACD" w:rsidP="00A258F6">
      <w:pPr>
        <w:tabs>
          <w:tab w:val="left" w:pos="360"/>
        </w:tabs>
        <w:spacing w:after="0" w:line="360" w:lineRule="auto"/>
        <w:rPr>
          <w:rFonts w:ascii="Arial" w:hAnsi="Arial" w:cs="Arial"/>
          <w:b/>
          <w:sz w:val="24"/>
          <w:szCs w:val="24"/>
        </w:rPr>
      </w:pPr>
      <w:r w:rsidRPr="00B70EEA">
        <w:rPr>
          <w:rFonts w:ascii="Arial" w:hAnsi="Arial" w:cs="Arial"/>
          <w:b/>
          <w:sz w:val="24"/>
          <w:szCs w:val="24"/>
        </w:rPr>
        <w:t>ΠΡΩΤΟΔΙΚΕΙΟ ΤΡΙΠΟΛΗΣ</w:t>
      </w:r>
    </w:p>
    <w:p w:rsidR="00A21ACD" w:rsidRPr="00F30F42" w:rsidRDefault="00A21ACD" w:rsidP="00A258F6">
      <w:pPr>
        <w:tabs>
          <w:tab w:val="left" w:pos="360"/>
        </w:tabs>
        <w:spacing w:after="0" w:line="360" w:lineRule="auto"/>
        <w:rPr>
          <w:rFonts w:ascii="Arial" w:hAnsi="Arial" w:cs="Arial"/>
          <w:sz w:val="24"/>
          <w:szCs w:val="24"/>
        </w:rPr>
      </w:pPr>
    </w:p>
    <w:p w:rsidR="00762495" w:rsidRDefault="00762495" w:rsidP="00A258F6">
      <w:pPr>
        <w:tabs>
          <w:tab w:val="left" w:pos="360"/>
        </w:tabs>
        <w:spacing w:after="0" w:line="360" w:lineRule="auto"/>
        <w:rPr>
          <w:rFonts w:ascii="Arial" w:hAnsi="Arial" w:cs="Arial"/>
          <w:sz w:val="24"/>
          <w:szCs w:val="24"/>
        </w:rPr>
      </w:pPr>
    </w:p>
    <w:p w:rsidR="00A258F6" w:rsidRDefault="00A258F6" w:rsidP="00A258F6">
      <w:pPr>
        <w:tabs>
          <w:tab w:val="left" w:pos="360"/>
        </w:tabs>
        <w:spacing w:after="0" w:line="360" w:lineRule="auto"/>
        <w:rPr>
          <w:rFonts w:ascii="Arial" w:hAnsi="Arial" w:cs="Arial"/>
          <w:sz w:val="24"/>
          <w:szCs w:val="24"/>
        </w:rPr>
      </w:pPr>
    </w:p>
    <w:p w:rsidR="00A21ACD" w:rsidRPr="00B70EEA" w:rsidRDefault="00A21ACD" w:rsidP="00A258F6">
      <w:pPr>
        <w:tabs>
          <w:tab w:val="left" w:pos="360"/>
        </w:tabs>
        <w:spacing w:after="0" w:line="360" w:lineRule="auto"/>
        <w:jc w:val="center"/>
        <w:rPr>
          <w:rFonts w:ascii="Arial" w:hAnsi="Arial" w:cs="Arial"/>
          <w:b/>
          <w:sz w:val="24"/>
          <w:szCs w:val="24"/>
        </w:rPr>
      </w:pPr>
      <w:r w:rsidRPr="00B70EEA">
        <w:rPr>
          <w:rFonts w:ascii="Arial" w:hAnsi="Arial" w:cs="Arial"/>
          <w:b/>
          <w:sz w:val="24"/>
          <w:szCs w:val="24"/>
        </w:rPr>
        <w:t xml:space="preserve">Αριθμός Πράξης  </w:t>
      </w:r>
    </w:p>
    <w:p w:rsidR="00A21ACD" w:rsidRPr="00B70EEA" w:rsidRDefault="002062DD" w:rsidP="00A258F6">
      <w:pPr>
        <w:tabs>
          <w:tab w:val="left" w:pos="360"/>
        </w:tabs>
        <w:spacing w:after="0" w:line="360" w:lineRule="auto"/>
        <w:jc w:val="center"/>
        <w:rPr>
          <w:rFonts w:ascii="Arial" w:hAnsi="Arial" w:cs="Arial"/>
          <w:b/>
          <w:sz w:val="24"/>
          <w:szCs w:val="24"/>
        </w:rPr>
      </w:pPr>
      <w:r w:rsidRPr="00B70EEA">
        <w:rPr>
          <w:rFonts w:ascii="Arial" w:hAnsi="Arial" w:cs="Arial"/>
          <w:b/>
          <w:sz w:val="24"/>
          <w:szCs w:val="24"/>
        </w:rPr>
        <w:t>71</w:t>
      </w:r>
      <w:r w:rsidR="00A21ACD" w:rsidRPr="00B70EEA">
        <w:rPr>
          <w:rFonts w:ascii="Arial" w:hAnsi="Arial" w:cs="Arial"/>
          <w:b/>
          <w:sz w:val="24"/>
          <w:szCs w:val="24"/>
        </w:rPr>
        <w:t>/2020</w:t>
      </w:r>
    </w:p>
    <w:p w:rsidR="00A21ACD" w:rsidRPr="00B70EEA" w:rsidRDefault="00A21ACD" w:rsidP="00A258F6">
      <w:pPr>
        <w:tabs>
          <w:tab w:val="left" w:pos="360"/>
        </w:tabs>
        <w:spacing w:after="0" w:line="360" w:lineRule="auto"/>
        <w:jc w:val="center"/>
        <w:rPr>
          <w:rFonts w:ascii="Arial" w:hAnsi="Arial" w:cs="Arial"/>
          <w:b/>
          <w:sz w:val="24"/>
          <w:szCs w:val="24"/>
        </w:rPr>
      </w:pPr>
      <w:r w:rsidRPr="00B70EEA">
        <w:rPr>
          <w:rFonts w:ascii="Arial" w:hAnsi="Arial" w:cs="Arial"/>
          <w:b/>
          <w:sz w:val="24"/>
          <w:szCs w:val="24"/>
        </w:rPr>
        <w:t>Η ΔΙΕΥΘΥΝΟΥΣΑ ΤΟ ΠΡΩΤΟΔΙΚΕΙΟ ΤΡΙΠΟΛΗΣ</w:t>
      </w:r>
    </w:p>
    <w:p w:rsidR="00A21ACD" w:rsidRDefault="00A21ACD" w:rsidP="00A258F6">
      <w:pPr>
        <w:tabs>
          <w:tab w:val="left" w:pos="360"/>
        </w:tabs>
        <w:spacing w:after="0" w:line="360" w:lineRule="auto"/>
        <w:jc w:val="center"/>
        <w:rPr>
          <w:rFonts w:ascii="Arial" w:hAnsi="Arial" w:cs="Arial"/>
          <w:b/>
          <w:sz w:val="24"/>
          <w:szCs w:val="24"/>
        </w:rPr>
      </w:pPr>
      <w:r w:rsidRPr="00B70EEA">
        <w:rPr>
          <w:rFonts w:ascii="Arial" w:hAnsi="Arial" w:cs="Arial"/>
          <w:b/>
          <w:sz w:val="24"/>
          <w:szCs w:val="24"/>
        </w:rPr>
        <w:t>Παρασκευή Μπουρέλου, Πρόεδρος Πρωτοδικών</w:t>
      </w:r>
    </w:p>
    <w:p w:rsidR="00A258F6" w:rsidRPr="00B70EEA" w:rsidRDefault="00A258F6" w:rsidP="00A258F6">
      <w:pPr>
        <w:tabs>
          <w:tab w:val="left" w:pos="360"/>
        </w:tabs>
        <w:spacing w:after="0" w:line="360" w:lineRule="auto"/>
        <w:jc w:val="center"/>
        <w:rPr>
          <w:rFonts w:ascii="Arial" w:hAnsi="Arial" w:cs="Arial"/>
          <w:b/>
          <w:sz w:val="24"/>
          <w:szCs w:val="24"/>
        </w:rPr>
      </w:pPr>
    </w:p>
    <w:p w:rsidR="00A21ACD" w:rsidRPr="00B70EEA" w:rsidRDefault="00A21ACD" w:rsidP="00A258F6">
      <w:pPr>
        <w:spacing w:before="120" w:after="120" w:line="360" w:lineRule="auto"/>
        <w:ind w:firstLine="720"/>
        <w:jc w:val="both"/>
        <w:rPr>
          <w:rFonts w:ascii="Arial" w:hAnsi="Arial" w:cs="Arial"/>
          <w:sz w:val="24"/>
          <w:szCs w:val="24"/>
        </w:rPr>
      </w:pPr>
      <w:r w:rsidRPr="00B70EEA">
        <w:rPr>
          <w:rFonts w:ascii="Arial" w:hAnsi="Arial" w:cs="Arial"/>
          <w:sz w:val="24"/>
          <w:szCs w:val="24"/>
        </w:rPr>
        <w:t>Αφού  λάβαμε υπόψη:</w:t>
      </w:r>
    </w:p>
    <w:p w:rsidR="00A21ACD" w:rsidRPr="00B70EEA" w:rsidRDefault="00A21ACD" w:rsidP="00A258F6">
      <w:pPr>
        <w:spacing w:before="120" w:after="120" w:line="360" w:lineRule="auto"/>
        <w:ind w:firstLine="720"/>
        <w:jc w:val="both"/>
        <w:rPr>
          <w:rFonts w:ascii="Arial" w:hAnsi="Arial" w:cs="Arial"/>
          <w:sz w:val="24"/>
          <w:szCs w:val="24"/>
        </w:rPr>
      </w:pPr>
      <w:r w:rsidRPr="00B70EEA">
        <w:rPr>
          <w:rFonts w:ascii="Arial" w:hAnsi="Arial" w:cs="Arial"/>
          <w:sz w:val="24"/>
          <w:szCs w:val="24"/>
        </w:rPr>
        <w:t>(α) Τις διατάξεις του άρθρου 15 §</w:t>
      </w:r>
      <w:r w:rsidR="00D53938">
        <w:rPr>
          <w:rFonts w:ascii="Arial" w:hAnsi="Arial" w:cs="Arial"/>
          <w:sz w:val="24"/>
          <w:szCs w:val="24"/>
        </w:rPr>
        <w:t>§</w:t>
      </w:r>
      <w:r w:rsidR="00D53938" w:rsidRPr="00D53938">
        <w:rPr>
          <w:rFonts w:ascii="Arial" w:hAnsi="Arial" w:cs="Arial"/>
          <w:sz w:val="24"/>
          <w:szCs w:val="24"/>
        </w:rPr>
        <w:t xml:space="preserve"> 1 </w:t>
      </w:r>
      <w:r w:rsidR="00D53938">
        <w:rPr>
          <w:rFonts w:ascii="Arial" w:hAnsi="Arial" w:cs="Arial"/>
          <w:sz w:val="24"/>
          <w:szCs w:val="24"/>
        </w:rPr>
        <w:t>περ. α΄ και</w:t>
      </w:r>
      <w:r w:rsidRPr="00B70EEA">
        <w:rPr>
          <w:rFonts w:ascii="Arial" w:hAnsi="Arial" w:cs="Arial"/>
          <w:sz w:val="24"/>
          <w:szCs w:val="24"/>
        </w:rPr>
        <w:t xml:space="preserve"> 7 περ. α΄ και γ΄ του Κώδικα Οργανισμού Δικαστηρίων και Κατάστασης Δικαστικών Λειτουργών (κ.ν. 1756/1988).</w:t>
      </w:r>
    </w:p>
    <w:p w:rsidR="002062DD" w:rsidRPr="00B70EEA" w:rsidRDefault="00A21ACD" w:rsidP="00A258F6">
      <w:pPr>
        <w:tabs>
          <w:tab w:val="left" w:pos="360"/>
        </w:tabs>
        <w:spacing w:before="120" w:after="120" w:line="360" w:lineRule="auto"/>
        <w:ind w:firstLine="709"/>
        <w:jc w:val="both"/>
        <w:rPr>
          <w:rFonts w:ascii="Arial" w:hAnsi="Arial" w:cs="Arial"/>
          <w:sz w:val="24"/>
          <w:szCs w:val="24"/>
        </w:rPr>
      </w:pPr>
      <w:r w:rsidRPr="00B70EEA">
        <w:rPr>
          <w:rFonts w:ascii="Arial" w:hAnsi="Arial" w:cs="Arial"/>
          <w:sz w:val="24"/>
          <w:szCs w:val="24"/>
        </w:rPr>
        <w:t xml:space="preserve">(β) Το άρθρο τέταρτο της υπ’ αριθμ. </w:t>
      </w:r>
      <w:r w:rsidR="00780252" w:rsidRPr="00B70EEA">
        <w:rPr>
          <w:rFonts w:ascii="Arial" w:hAnsi="Arial" w:cs="Arial"/>
          <w:sz w:val="24"/>
          <w:szCs w:val="24"/>
        </w:rPr>
        <w:t xml:space="preserve">Δ1α/ΓΠ.οικ. 26804/25-4-2020 Κ.Υ.Α. των Υπουργών Εθνικής Άμυνας, Υγείας και Δικαιοσύνης (ΦΕΚ Β΄ 1588/25-4-2020), </w:t>
      </w:r>
      <w:r w:rsidR="000C2BCD" w:rsidRPr="00B70EEA">
        <w:rPr>
          <w:rFonts w:ascii="Arial" w:hAnsi="Arial" w:cs="Arial"/>
          <w:sz w:val="24"/>
          <w:szCs w:val="24"/>
        </w:rPr>
        <w:t xml:space="preserve">η οποία </w:t>
      </w:r>
      <w:r w:rsidRPr="00B70EEA">
        <w:rPr>
          <w:rFonts w:ascii="Arial" w:hAnsi="Arial" w:cs="Arial"/>
          <w:sz w:val="24"/>
          <w:szCs w:val="24"/>
        </w:rPr>
        <w:t xml:space="preserve">εκδόθηκε κατόπιν της από 11-3-2020 ΠΝΠ (ΦΕΚ Α΄ 55/11-3-2020), </w:t>
      </w:r>
      <w:r w:rsidR="000C2BCD" w:rsidRPr="00B70EEA">
        <w:rPr>
          <w:rFonts w:ascii="Arial" w:hAnsi="Arial" w:cs="Arial"/>
          <w:sz w:val="24"/>
          <w:szCs w:val="24"/>
        </w:rPr>
        <w:t xml:space="preserve">που κυρώθηκε με </w:t>
      </w:r>
      <w:r w:rsidR="00D53938">
        <w:rPr>
          <w:rFonts w:ascii="Arial" w:hAnsi="Arial" w:cs="Arial"/>
          <w:sz w:val="24"/>
          <w:szCs w:val="24"/>
        </w:rPr>
        <w:t xml:space="preserve">το </w:t>
      </w:r>
      <w:r w:rsidR="000C2BCD" w:rsidRPr="00B70EEA">
        <w:rPr>
          <w:rFonts w:ascii="Arial" w:hAnsi="Arial" w:cs="Arial"/>
          <w:sz w:val="24"/>
          <w:szCs w:val="24"/>
        </w:rPr>
        <w:t xml:space="preserve">άρθρο 2 του ν. 4682/2020,  </w:t>
      </w:r>
      <w:r w:rsidRPr="00B70EEA">
        <w:rPr>
          <w:rFonts w:ascii="Arial" w:hAnsi="Arial" w:cs="Arial"/>
          <w:sz w:val="24"/>
          <w:szCs w:val="24"/>
        </w:rPr>
        <w:t xml:space="preserve">με την οποία επιβλήθηκε το μέτρο της προσωρινής αναστολής της λειτουργίας των πολιτικών και ποινικών δικαστηρίων της χώρας για το χρονικό διάστημα από </w:t>
      </w:r>
      <w:r w:rsidR="002062DD" w:rsidRPr="00B70EEA">
        <w:rPr>
          <w:rFonts w:ascii="Arial" w:hAnsi="Arial" w:cs="Arial"/>
          <w:sz w:val="24"/>
          <w:szCs w:val="24"/>
        </w:rPr>
        <w:t>28.4.2020 έως και 15.5.2020. Και</w:t>
      </w:r>
    </w:p>
    <w:p w:rsidR="00A21ACD" w:rsidRDefault="00A21ACD" w:rsidP="00A258F6">
      <w:pPr>
        <w:spacing w:before="120" w:after="120" w:line="360" w:lineRule="auto"/>
        <w:ind w:firstLine="720"/>
        <w:jc w:val="both"/>
        <w:rPr>
          <w:rFonts w:ascii="Arial" w:hAnsi="Arial" w:cs="Arial"/>
          <w:sz w:val="24"/>
          <w:szCs w:val="24"/>
        </w:rPr>
      </w:pPr>
      <w:r w:rsidRPr="00B70EEA">
        <w:rPr>
          <w:rFonts w:ascii="Arial" w:hAnsi="Arial" w:cs="Arial"/>
          <w:sz w:val="24"/>
          <w:szCs w:val="24"/>
        </w:rPr>
        <w:t>(γ) Την ανάγκη εύρυθμης λειτουργίας των υπηρεσιών του Πρωτοδικείου Τριπόλεως</w:t>
      </w:r>
      <w:r w:rsidR="000C2BCD" w:rsidRPr="00B70EEA">
        <w:rPr>
          <w:rFonts w:ascii="Arial" w:hAnsi="Arial" w:cs="Arial"/>
          <w:sz w:val="24"/>
          <w:szCs w:val="24"/>
        </w:rPr>
        <w:t xml:space="preserve"> η οποία</w:t>
      </w:r>
      <w:r w:rsidRPr="00B70EEA">
        <w:rPr>
          <w:rFonts w:ascii="Arial" w:hAnsi="Arial" w:cs="Arial"/>
          <w:sz w:val="24"/>
          <w:szCs w:val="24"/>
        </w:rPr>
        <w:t xml:space="preserve"> σύμφωνα με την τέταρτη παράγραφο του </w:t>
      </w:r>
      <w:r w:rsidR="000C2BCD" w:rsidRPr="00B70EEA">
        <w:rPr>
          <w:rFonts w:ascii="Arial" w:hAnsi="Arial" w:cs="Arial"/>
          <w:sz w:val="24"/>
          <w:szCs w:val="24"/>
        </w:rPr>
        <w:t xml:space="preserve">άρθρου τέταρτου της </w:t>
      </w:r>
      <w:r w:rsidRPr="00B70EEA">
        <w:rPr>
          <w:rFonts w:ascii="Arial" w:hAnsi="Arial" w:cs="Arial"/>
          <w:sz w:val="24"/>
          <w:szCs w:val="24"/>
        </w:rPr>
        <w:t>ανωτέρω</w:t>
      </w:r>
      <w:r w:rsidR="000C2BCD" w:rsidRPr="00B70EEA">
        <w:rPr>
          <w:rFonts w:ascii="Arial" w:hAnsi="Arial" w:cs="Arial"/>
          <w:sz w:val="24"/>
          <w:szCs w:val="24"/>
        </w:rPr>
        <w:t xml:space="preserve"> Κ.Υ.Α.</w:t>
      </w:r>
      <w:r w:rsidRPr="00B70EEA">
        <w:rPr>
          <w:rFonts w:ascii="Arial" w:hAnsi="Arial" w:cs="Arial"/>
          <w:sz w:val="24"/>
          <w:szCs w:val="24"/>
        </w:rPr>
        <w:t xml:space="preserve"> «περιορίζεται στις αναγκαίες ενέργειες για τη διεκπεραίωση των υποθέσεων που, σύμφωνα με την παρούσα απόφαση, εκδικάζονται ενώπιον των δικαστηρίων, καθώς και εκείνων που, κατά περίπτωση και κατά την κρίση του οργάνου διοίκησης εκάστης αυτών, έχουν κατεπείγοντα χαρακτήρα και χρήζουν άμεσης αντιμετώπισης. </w:t>
      </w:r>
      <w:r w:rsidRPr="00B70EEA">
        <w:rPr>
          <w:rFonts w:ascii="Arial" w:hAnsi="Arial" w:cs="Arial"/>
          <w:sz w:val="24"/>
          <w:szCs w:val="24"/>
          <w:lang w:eastAsia="en-US"/>
        </w:rPr>
        <w:t>Τα ειδικότερα ζητήματα λειτουργίας των ως άνω υπηρεσιών ρυθμίζονται με αποφάσεις των οργάνων διοίκησης αυτών</w:t>
      </w:r>
      <w:r w:rsidRPr="00B70EEA">
        <w:rPr>
          <w:rFonts w:ascii="Arial" w:hAnsi="Arial" w:cs="Arial"/>
          <w:sz w:val="24"/>
          <w:szCs w:val="24"/>
        </w:rPr>
        <w:t>».</w:t>
      </w:r>
    </w:p>
    <w:p w:rsidR="00A21ACD" w:rsidRPr="00B70EEA" w:rsidRDefault="00A21ACD" w:rsidP="00A258F6">
      <w:pPr>
        <w:spacing w:before="120" w:after="120" w:line="360" w:lineRule="auto"/>
        <w:ind w:firstLine="720"/>
        <w:jc w:val="both"/>
        <w:rPr>
          <w:rFonts w:ascii="Arial" w:hAnsi="Arial" w:cs="Arial"/>
          <w:sz w:val="24"/>
          <w:szCs w:val="24"/>
        </w:rPr>
      </w:pPr>
      <w:r w:rsidRPr="00B70EEA">
        <w:rPr>
          <w:rFonts w:ascii="Arial" w:hAnsi="Arial" w:cs="Arial"/>
          <w:b/>
          <w:sz w:val="24"/>
          <w:szCs w:val="24"/>
        </w:rPr>
        <w:lastRenderedPageBreak/>
        <w:t xml:space="preserve">Αποφασίζουμε </w:t>
      </w:r>
      <w:r w:rsidRPr="00B70EEA">
        <w:rPr>
          <w:rFonts w:ascii="Arial" w:hAnsi="Arial" w:cs="Arial"/>
          <w:sz w:val="24"/>
          <w:szCs w:val="24"/>
        </w:rPr>
        <w:t>ότι</w:t>
      </w:r>
      <w:r w:rsidRPr="00B70EEA">
        <w:rPr>
          <w:rFonts w:ascii="Arial" w:hAnsi="Arial" w:cs="Arial"/>
          <w:b/>
          <w:sz w:val="24"/>
          <w:szCs w:val="24"/>
        </w:rPr>
        <w:t xml:space="preserve"> </w:t>
      </w:r>
      <w:r w:rsidRPr="00B70EEA">
        <w:rPr>
          <w:rFonts w:ascii="Arial" w:hAnsi="Arial" w:cs="Arial"/>
          <w:sz w:val="24"/>
          <w:szCs w:val="24"/>
        </w:rPr>
        <w:t xml:space="preserve">κατά το ανωτέρω χρονικό διάστημα (από </w:t>
      </w:r>
      <w:r w:rsidR="000C2BCD" w:rsidRPr="00B70EEA">
        <w:rPr>
          <w:rFonts w:ascii="Arial" w:hAnsi="Arial" w:cs="Arial"/>
          <w:sz w:val="24"/>
          <w:szCs w:val="24"/>
        </w:rPr>
        <w:t>28.4.2020 έως και 15.5.2020</w:t>
      </w:r>
      <w:r w:rsidRPr="00B70EEA">
        <w:rPr>
          <w:rFonts w:ascii="Arial" w:hAnsi="Arial" w:cs="Arial"/>
          <w:sz w:val="24"/>
          <w:szCs w:val="24"/>
        </w:rPr>
        <w:t>) δεν θα διενεργούνται άλλες διαδικαστικές πράξεις, όπως κατάθεση στη γραμματεία του Πρωτοδικείου Τρίπολης δικογράφων, ενδίκων μέσων και βοηθημάτων, προτάσεων, προσθηκών - αντικρούσεων κ.λ.π., πέραν των ακολούθων, που προβλέπονται από την ανωτέρω Κ.Υ.Α., καθώς και εκείνων που έχουν κατεπείγοντα χαρακτήρα και χρήζουν άμεσης αντιμετώπισης,  ήτοι:</w:t>
      </w:r>
    </w:p>
    <w:p w:rsidR="00A21ACD" w:rsidRPr="00762495" w:rsidRDefault="00A21ACD" w:rsidP="00A258F6">
      <w:pPr>
        <w:pStyle w:val="a5"/>
        <w:widowControl w:val="0"/>
        <w:numPr>
          <w:ilvl w:val="0"/>
          <w:numId w:val="4"/>
        </w:numPr>
        <w:tabs>
          <w:tab w:val="left" w:pos="709"/>
          <w:tab w:val="left" w:pos="851"/>
          <w:tab w:val="left" w:pos="1134"/>
        </w:tabs>
        <w:autoSpaceDE w:val="0"/>
        <w:autoSpaceDN w:val="0"/>
        <w:adjustRightInd w:val="0"/>
        <w:spacing w:before="120" w:after="120" w:line="360" w:lineRule="auto"/>
        <w:ind w:left="0" w:firstLine="709"/>
        <w:jc w:val="both"/>
        <w:rPr>
          <w:rFonts w:ascii="Arial" w:hAnsi="Arial" w:cs="Arial"/>
          <w:sz w:val="24"/>
          <w:szCs w:val="24"/>
          <w:lang w:eastAsia="en-US"/>
        </w:rPr>
      </w:pPr>
      <w:r w:rsidRPr="00762495">
        <w:rPr>
          <w:rFonts w:ascii="Arial" w:hAnsi="Arial" w:cs="Arial"/>
          <w:sz w:val="24"/>
          <w:szCs w:val="24"/>
        </w:rPr>
        <w:t xml:space="preserve">Η εκδίκαση αυτοφώρων πλημμελημάτων σύμφωνα με τα οριζόμενα </w:t>
      </w:r>
      <w:r w:rsidR="003C216A">
        <w:rPr>
          <w:rFonts w:ascii="Arial" w:hAnsi="Arial" w:cs="Arial"/>
          <w:sz w:val="24"/>
          <w:szCs w:val="24"/>
        </w:rPr>
        <w:t xml:space="preserve">από </w:t>
      </w:r>
      <w:r w:rsidRPr="00762495">
        <w:rPr>
          <w:rFonts w:ascii="Arial" w:hAnsi="Arial" w:cs="Arial"/>
          <w:sz w:val="24"/>
          <w:szCs w:val="24"/>
        </w:rPr>
        <w:t>τον Κανονισμό του Πρωτοδικείου Τριπόλεως, εφόσον αφορούν κατηγορούμενο, που κρατείται δυνάμει των διατάξεων περί αυτόφωρης διαδικασίας</w:t>
      </w:r>
      <w:r w:rsidRPr="00762495">
        <w:rPr>
          <w:rFonts w:ascii="Arial" w:hAnsi="Arial" w:cs="Arial"/>
          <w:sz w:val="24"/>
          <w:szCs w:val="24"/>
          <w:lang w:eastAsia="en-US"/>
        </w:rPr>
        <w:t>.</w:t>
      </w:r>
    </w:p>
    <w:p w:rsidR="00A21ACD" w:rsidRPr="00762495" w:rsidRDefault="00A21ACD" w:rsidP="00A258F6">
      <w:pPr>
        <w:pStyle w:val="a5"/>
        <w:widowControl w:val="0"/>
        <w:numPr>
          <w:ilvl w:val="0"/>
          <w:numId w:val="4"/>
        </w:numPr>
        <w:tabs>
          <w:tab w:val="left" w:pos="709"/>
          <w:tab w:val="left" w:pos="851"/>
          <w:tab w:val="left" w:pos="1134"/>
        </w:tabs>
        <w:autoSpaceDE w:val="0"/>
        <w:autoSpaceDN w:val="0"/>
        <w:adjustRightInd w:val="0"/>
        <w:spacing w:before="120" w:after="120" w:line="360" w:lineRule="auto"/>
        <w:ind w:left="0" w:firstLine="709"/>
        <w:jc w:val="both"/>
        <w:rPr>
          <w:rFonts w:ascii="Arial" w:hAnsi="Arial" w:cs="Arial"/>
          <w:sz w:val="24"/>
          <w:szCs w:val="24"/>
          <w:lang w:eastAsia="en-US"/>
        </w:rPr>
      </w:pPr>
      <w:r w:rsidRPr="00762495">
        <w:rPr>
          <w:rFonts w:ascii="Arial" w:hAnsi="Arial" w:cs="Arial"/>
          <w:sz w:val="24"/>
          <w:szCs w:val="24"/>
          <w:lang w:eastAsia="en-US"/>
        </w:rPr>
        <w:t xml:space="preserve">Η κλήρωση των ενόρκων και η έναρξη της συνόδου του Μικτού Ορκωτού Δικαστηρίου, εφόσον κατά τη σύνοδο είναι προσδιορισμένες προς εκδίκαση υποθέσεις: (α) με προσωρινά κρατούμενους κατηγορουμένους, των οποίων συμπληρώνεται κατά περίπτωση το ανώτατο όριο προσωρινής κράτησης και (β) κακουργημάτων, ο χρόνος παραγραφής των οποίων συμπληρώνεται εντός του χρονικού διαστήματος από την έναρξη της αναστολής </w:t>
      </w:r>
      <w:r w:rsidR="003C216A">
        <w:rPr>
          <w:rFonts w:ascii="Arial" w:hAnsi="Arial" w:cs="Arial"/>
          <w:sz w:val="24"/>
          <w:szCs w:val="24"/>
          <w:lang w:eastAsia="en-US"/>
        </w:rPr>
        <w:t xml:space="preserve">μέχρι και </w:t>
      </w:r>
      <w:r w:rsidRPr="00762495">
        <w:rPr>
          <w:rFonts w:ascii="Arial" w:hAnsi="Arial" w:cs="Arial"/>
          <w:sz w:val="24"/>
          <w:szCs w:val="24"/>
          <w:lang w:eastAsia="en-US"/>
        </w:rPr>
        <w:t xml:space="preserve">τις 31.1.2021. </w:t>
      </w:r>
    </w:p>
    <w:p w:rsidR="00A21ACD" w:rsidRPr="00762495" w:rsidRDefault="00A21ACD" w:rsidP="00A258F6">
      <w:pPr>
        <w:pStyle w:val="a5"/>
        <w:widowControl w:val="0"/>
        <w:numPr>
          <w:ilvl w:val="0"/>
          <w:numId w:val="4"/>
        </w:numPr>
        <w:tabs>
          <w:tab w:val="left" w:pos="709"/>
          <w:tab w:val="left" w:pos="851"/>
          <w:tab w:val="left" w:pos="1134"/>
        </w:tabs>
        <w:autoSpaceDE w:val="0"/>
        <w:autoSpaceDN w:val="0"/>
        <w:adjustRightInd w:val="0"/>
        <w:spacing w:before="120" w:after="120" w:line="360" w:lineRule="auto"/>
        <w:ind w:left="0" w:firstLine="709"/>
        <w:jc w:val="both"/>
        <w:rPr>
          <w:rFonts w:ascii="Arial" w:hAnsi="Arial" w:cs="Arial"/>
          <w:sz w:val="24"/>
          <w:szCs w:val="24"/>
          <w:lang w:eastAsia="en-US"/>
        </w:rPr>
      </w:pPr>
      <w:r w:rsidRPr="00762495">
        <w:rPr>
          <w:rFonts w:ascii="Arial" w:hAnsi="Arial" w:cs="Arial"/>
          <w:sz w:val="24"/>
          <w:szCs w:val="24"/>
          <w:lang w:eastAsia="en-US"/>
        </w:rPr>
        <w:t>Η εκδίκαση κακουργημάτων για τους προσωρινά κρατούμενους κατηγορουμένους, των οποίων συμπληρώνεται κατά περίπτωση το ανώτατο όριο προσωρινής κράτησης.</w:t>
      </w:r>
    </w:p>
    <w:p w:rsidR="00762495" w:rsidRPr="00762495" w:rsidRDefault="00A21ACD" w:rsidP="00A258F6">
      <w:pPr>
        <w:pStyle w:val="10"/>
        <w:widowControl w:val="0"/>
        <w:numPr>
          <w:ilvl w:val="0"/>
          <w:numId w:val="4"/>
        </w:numPr>
        <w:tabs>
          <w:tab w:val="left" w:pos="709"/>
          <w:tab w:val="left" w:pos="851"/>
          <w:tab w:val="left" w:pos="1134"/>
        </w:tabs>
        <w:autoSpaceDE w:val="0"/>
        <w:autoSpaceDN w:val="0"/>
        <w:adjustRightInd w:val="0"/>
        <w:spacing w:before="120" w:after="120" w:line="360" w:lineRule="auto"/>
        <w:ind w:left="0" w:firstLine="709"/>
        <w:jc w:val="both"/>
        <w:rPr>
          <w:rFonts w:ascii="Arial" w:hAnsi="Arial" w:cs="Arial"/>
          <w:sz w:val="24"/>
          <w:szCs w:val="24"/>
        </w:rPr>
      </w:pPr>
      <w:r w:rsidRPr="00762495">
        <w:rPr>
          <w:rFonts w:ascii="Arial" w:hAnsi="Arial" w:cs="Arial"/>
          <w:sz w:val="24"/>
          <w:szCs w:val="24"/>
        </w:rPr>
        <w:t>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31.1.2021. Το δικαστήριο αποφασίζει, κατά περίπτωση, για την εκδίκαση ή τη διακοπή αυτών. Στην τελευταία περίπτωση η διακοπή της δίκης και ο ορισμός νέας δικασίμου γνωστοποιούνται από τον γραμματέα της έδρας στον Δικηγορικό Σύλλογο Τριπόλεως</w:t>
      </w:r>
      <w:r w:rsidR="003C216A" w:rsidRPr="00762495">
        <w:rPr>
          <w:rFonts w:ascii="Arial" w:hAnsi="Arial" w:cs="Arial"/>
          <w:sz w:val="24"/>
          <w:szCs w:val="24"/>
        </w:rPr>
        <w:t xml:space="preserve">, </w:t>
      </w:r>
      <w:r w:rsidR="003C216A" w:rsidRPr="00762495">
        <w:rPr>
          <w:rFonts w:ascii="Arial" w:eastAsiaTheme="minorHAnsi" w:hAnsi="Arial" w:cs="Arial"/>
          <w:sz w:val="24"/>
          <w:szCs w:val="24"/>
        </w:rPr>
        <w:t>προς διευκόλυνση της ενημέρωσης των διαδίκων, των μαρτύρων και των συνηγόρων, που τυχόν απουσιάζουν κατά τη δημοσίευση της απόφασης.</w:t>
      </w:r>
      <w:r w:rsidRPr="00762495">
        <w:rPr>
          <w:rFonts w:ascii="Arial" w:hAnsi="Arial" w:cs="Arial"/>
          <w:sz w:val="24"/>
          <w:szCs w:val="24"/>
        </w:rPr>
        <w:t xml:space="preserve">  </w:t>
      </w:r>
    </w:p>
    <w:p w:rsidR="00762495" w:rsidRPr="00762495" w:rsidRDefault="00A21ACD" w:rsidP="00A258F6">
      <w:pPr>
        <w:pStyle w:val="10"/>
        <w:widowControl w:val="0"/>
        <w:numPr>
          <w:ilvl w:val="0"/>
          <w:numId w:val="4"/>
        </w:numPr>
        <w:tabs>
          <w:tab w:val="left" w:pos="709"/>
          <w:tab w:val="left" w:pos="851"/>
          <w:tab w:val="left" w:pos="1134"/>
        </w:tabs>
        <w:autoSpaceDE w:val="0"/>
        <w:autoSpaceDN w:val="0"/>
        <w:adjustRightInd w:val="0"/>
        <w:spacing w:before="120" w:after="120" w:line="360" w:lineRule="auto"/>
        <w:ind w:left="0" w:firstLine="709"/>
        <w:jc w:val="both"/>
        <w:rPr>
          <w:rFonts w:ascii="Arial" w:hAnsi="Arial" w:cs="Arial"/>
          <w:sz w:val="24"/>
          <w:szCs w:val="24"/>
        </w:rPr>
      </w:pPr>
      <w:r w:rsidRPr="00762495">
        <w:rPr>
          <w:rFonts w:ascii="Arial" w:hAnsi="Arial" w:cs="Arial"/>
          <w:sz w:val="24"/>
          <w:szCs w:val="24"/>
        </w:rPr>
        <w:t xml:space="preserve">Για τις ποινικές δίκες, που άρχισαν πριν την ημερομηνία έναρξης της αναστολής και έχουν διακοπεί για δικάσιμο εντός του χρονικού </w:t>
      </w:r>
      <w:r w:rsidRPr="00762495">
        <w:rPr>
          <w:rFonts w:ascii="Arial" w:hAnsi="Arial" w:cs="Arial"/>
          <w:sz w:val="24"/>
          <w:szCs w:val="24"/>
        </w:rPr>
        <w:lastRenderedPageBreak/>
        <w:t>διαστήματος της αναστολής, το δικαστήριο, κατά την ορισθείσα δικάσιμο, αποφασίζει κατά περίπτωση για την εκδίκαση ή την εκ νέου διακοπή αυτών, λαμβανομένων υπόψη των ανωτέρω εξαιρέσεων. Στην τελευταία περίπτωση η διακοπή της δίκης και ο ορισμός νέας δικασίμου γνωστοποιούνται από τον γραμματέα της έδρας στον Δικηγορικό Σύλλογο Τριπόλεως</w:t>
      </w:r>
      <w:r w:rsidR="00EE00E5" w:rsidRPr="00762495">
        <w:rPr>
          <w:rFonts w:ascii="Arial" w:hAnsi="Arial" w:cs="Arial"/>
          <w:sz w:val="24"/>
          <w:szCs w:val="24"/>
        </w:rPr>
        <w:t>,</w:t>
      </w:r>
      <w:r w:rsidRPr="00762495">
        <w:rPr>
          <w:rFonts w:ascii="Arial" w:hAnsi="Arial" w:cs="Arial"/>
          <w:sz w:val="24"/>
          <w:szCs w:val="24"/>
        </w:rPr>
        <w:t xml:space="preserve"> </w:t>
      </w:r>
      <w:r w:rsidR="00EE00E5" w:rsidRPr="00762495">
        <w:rPr>
          <w:rFonts w:ascii="Arial" w:eastAsiaTheme="minorHAnsi" w:hAnsi="Arial" w:cs="Arial"/>
          <w:sz w:val="24"/>
          <w:szCs w:val="24"/>
        </w:rPr>
        <w:t>προς διευκόλυνση της ενημέρωσης των διαδίκων, των μαρτύρων και των συνηγόρων, που τυχόν απουσιάζουν κατά τη δημοσίευση της απ</w:t>
      </w:r>
      <w:r w:rsidR="00762495" w:rsidRPr="00762495">
        <w:rPr>
          <w:rFonts w:ascii="Arial" w:eastAsiaTheme="minorHAnsi" w:hAnsi="Arial" w:cs="Arial"/>
          <w:sz w:val="24"/>
          <w:szCs w:val="24"/>
        </w:rPr>
        <w:t>όφασης.</w:t>
      </w:r>
    </w:p>
    <w:p w:rsidR="001C3DA8" w:rsidRPr="00762495" w:rsidRDefault="001C3DA8" w:rsidP="00A258F6">
      <w:pPr>
        <w:pStyle w:val="10"/>
        <w:widowControl w:val="0"/>
        <w:numPr>
          <w:ilvl w:val="0"/>
          <w:numId w:val="4"/>
        </w:numPr>
        <w:tabs>
          <w:tab w:val="left" w:pos="709"/>
          <w:tab w:val="left" w:pos="851"/>
          <w:tab w:val="left" w:pos="1134"/>
        </w:tabs>
        <w:autoSpaceDE w:val="0"/>
        <w:autoSpaceDN w:val="0"/>
        <w:adjustRightInd w:val="0"/>
        <w:spacing w:before="120" w:after="120" w:line="360" w:lineRule="auto"/>
        <w:ind w:left="0" w:firstLine="709"/>
        <w:jc w:val="both"/>
        <w:rPr>
          <w:rFonts w:ascii="Arial" w:hAnsi="Arial" w:cs="Arial"/>
          <w:sz w:val="24"/>
          <w:szCs w:val="24"/>
        </w:rPr>
      </w:pPr>
      <w:r w:rsidRPr="00762495">
        <w:rPr>
          <w:rFonts w:ascii="Arial" w:hAnsi="Arial" w:cs="Arial"/>
          <w:sz w:val="24"/>
          <w:szCs w:val="24"/>
        </w:rPr>
        <w:t xml:space="preserve">Χορήγηση και ανάκληση προσωρινών διαταγών (σε υποθέσεις της αμφισβητούμενης ή της εκουσίας δικαιοδοσίας), οι οποίες γίνονται χωρίς κλήτευση του αντίδικου.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θα ορίζει τη διάρκεια της παράτασης των προσωρινών διαταγών. </w:t>
      </w:r>
    </w:p>
    <w:p w:rsidR="00A21ACD" w:rsidRPr="00762495" w:rsidRDefault="00A21ACD" w:rsidP="00A258F6">
      <w:pPr>
        <w:pStyle w:val="a5"/>
        <w:numPr>
          <w:ilvl w:val="0"/>
          <w:numId w:val="4"/>
        </w:numPr>
        <w:tabs>
          <w:tab w:val="left" w:pos="709"/>
          <w:tab w:val="left" w:pos="851"/>
          <w:tab w:val="left" w:pos="1134"/>
        </w:tabs>
        <w:spacing w:before="120" w:after="120" w:line="360" w:lineRule="auto"/>
        <w:ind w:left="0" w:firstLine="709"/>
        <w:jc w:val="both"/>
        <w:rPr>
          <w:rFonts w:ascii="Arial" w:hAnsi="Arial" w:cs="Arial"/>
          <w:sz w:val="24"/>
          <w:szCs w:val="24"/>
        </w:rPr>
      </w:pPr>
      <w:r w:rsidRPr="00762495">
        <w:rPr>
          <w:rFonts w:ascii="Arial" w:hAnsi="Arial" w:cs="Arial"/>
          <w:sz w:val="24"/>
          <w:szCs w:val="24"/>
        </w:rPr>
        <w:t xml:space="preserve">Κατάθεση αιτήσεων ασφαλιστικών μέτρων, εφόσον περιέχουν αίτημα για χορήγηση ή ανάκληση προσωρινής διαταγής. </w:t>
      </w:r>
    </w:p>
    <w:p w:rsidR="00A21ACD" w:rsidRPr="003C216A" w:rsidRDefault="00A21ACD" w:rsidP="00A258F6">
      <w:pPr>
        <w:pStyle w:val="a5"/>
        <w:numPr>
          <w:ilvl w:val="0"/>
          <w:numId w:val="4"/>
        </w:numPr>
        <w:tabs>
          <w:tab w:val="left" w:pos="284"/>
          <w:tab w:val="left" w:pos="851"/>
          <w:tab w:val="left" w:pos="1134"/>
        </w:tabs>
        <w:spacing w:before="120" w:after="120" w:line="360" w:lineRule="auto"/>
        <w:ind w:left="0" w:firstLine="709"/>
        <w:jc w:val="both"/>
        <w:rPr>
          <w:rFonts w:ascii="Arial" w:hAnsi="Arial" w:cs="Arial"/>
          <w:sz w:val="24"/>
          <w:szCs w:val="24"/>
        </w:rPr>
      </w:pPr>
      <w:r w:rsidRPr="003C216A">
        <w:rPr>
          <w:rFonts w:ascii="Arial" w:hAnsi="Arial" w:cs="Arial"/>
          <w:sz w:val="24"/>
          <w:szCs w:val="24"/>
        </w:rPr>
        <w:t>Κατάθεση και συζήτηση</w:t>
      </w:r>
      <w:r w:rsidR="00336803" w:rsidRPr="003C216A">
        <w:rPr>
          <w:rFonts w:ascii="Arial" w:hAnsi="Arial" w:cs="Arial"/>
          <w:sz w:val="24"/>
          <w:szCs w:val="24"/>
        </w:rPr>
        <w:t xml:space="preserve">: α) </w:t>
      </w:r>
      <w:r w:rsidR="001C3DA8" w:rsidRPr="003C216A">
        <w:rPr>
          <w:rFonts w:ascii="Arial" w:hAnsi="Arial" w:cs="Arial"/>
          <w:sz w:val="24"/>
          <w:szCs w:val="24"/>
        </w:rPr>
        <w:t>αιτήσεων ασφαλιστικών μέτρων</w:t>
      </w:r>
      <w:r w:rsidR="00004E76" w:rsidRPr="003C216A">
        <w:rPr>
          <w:rFonts w:ascii="Arial" w:hAnsi="Arial" w:cs="Arial"/>
          <w:sz w:val="24"/>
          <w:szCs w:val="24"/>
        </w:rPr>
        <w:t xml:space="preserve"> που έχουν ως αντικείμενο εγγυοδοσία, </w:t>
      </w:r>
      <w:r w:rsidR="003C216A" w:rsidRPr="003C216A">
        <w:rPr>
          <w:rFonts w:ascii="Arial" w:hAnsi="Arial" w:cs="Arial"/>
          <w:sz w:val="24"/>
          <w:szCs w:val="24"/>
        </w:rPr>
        <w:t xml:space="preserve">εγγραφή, </w:t>
      </w:r>
      <w:r w:rsidR="00004E76" w:rsidRPr="003C216A">
        <w:rPr>
          <w:rFonts w:ascii="Arial" w:hAnsi="Arial" w:cs="Arial"/>
          <w:sz w:val="24"/>
          <w:szCs w:val="24"/>
        </w:rPr>
        <w:t>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και 738 ΚΠολΔ, Ευρωπαϊκή διαταγή δέσμευσης λογαριασμού κατ΄ άρθρο 738</w:t>
      </w:r>
      <w:r w:rsidR="003C216A" w:rsidRPr="003C216A">
        <w:rPr>
          <w:rFonts w:ascii="Arial" w:hAnsi="Arial" w:cs="Arial"/>
          <w:sz w:val="24"/>
          <w:szCs w:val="24"/>
        </w:rPr>
        <w:t>Α</w:t>
      </w:r>
      <w:r w:rsidR="00004E76" w:rsidRPr="003C216A">
        <w:rPr>
          <w:rFonts w:ascii="Arial" w:hAnsi="Arial" w:cs="Arial"/>
          <w:sz w:val="24"/>
          <w:szCs w:val="24"/>
        </w:rPr>
        <w:t xml:space="preserve"> ΚΠολΔ, τις ανακλήσεις αυτών και των αποφάσεων</w:t>
      </w:r>
      <w:r w:rsidR="003C216A" w:rsidRPr="003C216A">
        <w:rPr>
          <w:rFonts w:ascii="Arial" w:hAnsi="Arial" w:cs="Arial"/>
          <w:sz w:val="24"/>
          <w:szCs w:val="24"/>
        </w:rPr>
        <w:t>,</w:t>
      </w:r>
      <w:r w:rsidR="00004E76" w:rsidRPr="003C216A">
        <w:rPr>
          <w:rFonts w:ascii="Arial" w:hAnsi="Arial" w:cs="Arial"/>
          <w:sz w:val="24"/>
          <w:szCs w:val="24"/>
        </w:rPr>
        <w:t xml:space="preserve"> που διέταξαν την εγγραφή προσημείωσης υποθήκης</w:t>
      </w:r>
      <w:r w:rsidR="003C216A" w:rsidRPr="003C216A">
        <w:rPr>
          <w:rFonts w:ascii="Arial" w:hAnsi="Arial" w:cs="Arial"/>
          <w:sz w:val="24"/>
          <w:szCs w:val="24"/>
        </w:rPr>
        <w:t>,</w:t>
      </w:r>
      <w:r w:rsidR="00004E76" w:rsidRPr="003C216A">
        <w:rPr>
          <w:rFonts w:ascii="Arial" w:hAnsi="Arial" w:cs="Arial"/>
          <w:sz w:val="24"/>
          <w:szCs w:val="24"/>
        </w:rPr>
        <w:t xml:space="preserve"> καθώς και τις σχετικές διαφορές του άρθρου 702 ΚΠολΔ (διαφορές</w:t>
      </w:r>
      <w:r w:rsidR="003C216A" w:rsidRPr="003C216A">
        <w:rPr>
          <w:rFonts w:ascii="Arial" w:hAnsi="Arial" w:cs="Arial"/>
          <w:sz w:val="24"/>
          <w:szCs w:val="24"/>
        </w:rPr>
        <w:t>,</w:t>
      </w:r>
      <w:r w:rsidR="00004E76" w:rsidRPr="003C216A">
        <w:rPr>
          <w:rFonts w:ascii="Arial" w:hAnsi="Arial" w:cs="Arial"/>
          <w:sz w:val="24"/>
          <w:szCs w:val="24"/>
        </w:rPr>
        <w:t xml:space="preserve"> που αφορούν την εκτέλεση απόφασης</w:t>
      </w:r>
      <w:r w:rsidR="003C216A" w:rsidRPr="003C216A">
        <w:rPr>
          <w:rFonts w:ascii="Arial" w:hAnsi="Arial" w:cs="Arial"/>
          <w:sz w:val="24"/>
          <w:szCs w:val="24"/>
        </w:rPr>
        <w:t>,</w:t>
      </w:r>
      <w:r w:rsidR="00004E76" w:rsidRPr="003C216A">
        <w:rPr>
          <w:rFonts w:ascii="Arial" w:hAnsi="Arial" w:cs="Arial"/>
          <w:sz w:val="24"/>
          <w:szCs w:val="24"/>
        </w:rPr>
        <w:t xml:space="preserve"> που διατάζει ασφαλιστικά μέτρα ή ανακαλεί απόφαση για αυτά) και β) </w:t>
      </w:r>
      <w:r w:rsidRPr="003C216A">
        <w:rPr>
          <w:rFonts w:ascii="Arial" w:hAnsi="Arial" w:cs="Arial"/>
          <w:sz w:val="24"/>
          <w:szCs w:val="24"/>
        </w:rPr>
        <w:t>ανακοπών του άρθρου 954 § 4 ΚΠολΔ και αιτήσεων του άρθρου 1000 ΚΠολΔ, αν αφορούν πλειστηριασμούς, η διενέργεια των οποίων δεν έχει ανασταλεί.</w:t>
      </w:r>
      <w:r w:rsidR="00336803" w:rsidRPr="003C216A">
        <w:rPr>
          <w:rFonts w:ascii="Arial" w:hAnsi="Arial" w:cs="Arial"/>
          <w:sz w:val="24"/>
          <w:szCs w:val="24"/>
        </w:rPr>
        <w:t xml:space="preserve"> Σε όλες τις ανωτέρω περιπτώσεις</w:t>
      </w:r>
      <w:r w:rsidRPr="003C216A">
        <w:rPr>
          <w:rFonts w:ascii="Arial" w:hAnsi="Arial" w:cs="Arial"/>
          <w:sz w:val="24"/>
          <w:szCs w:val="24"/>
        </w:rPr>
        <w:t xml:space="preserve"> </w:t>
      </w:r>
      <w:r w:rsidR="00336803" w:rsidRPr="003C216A">
        <w:rPr>
          <w:rFonts w:ascii="Arial" w:hAnsi="Arial" w:cs="Arial"/>
          <w:sz w:val="24"/>
          <w:szCs w:val="24"/>
        </w:rPr>
        <w:t>τ</w:t>
      </w:r>
      <w:r w:rsidRPr="003C216A">
        <w:rPr>
          <w:rFonts w:ascii="Arial" w:hAnsi="Arial" w:cs="Arial"/>
          <w:sz w:val="24"/>
          <w:szCs w:val="24"/>
        </w:rPr>
        <w:t>ο κλείσιμο των φακέλων των υποθέσεων αυτών θα γίνεται κατά τα οριζόμενα από τον Δικα</w:t>
      </w:r>
      <w:r w:rsidR="00E46251" w:rsidRPr="003C216A">
        <w:rPr>
          <w:rFonts w:ascii="Arial" w:hAnsi="Arial" w:cs="Arial"/>
          <w:sz w:val="24"/>
          <w:szCs w:val="24"/>
        </w:rPr>
        <w:t xml:space="preserve">στή, που θα δικάσει την υπόθεση, εκτός εάν πρόκειται για συναινετική ανάκληση, εξάλειψη ή μεταρρύθμιση προσημείωσης υποθήκης, οι οποίες γίνονται σύμφωνα με τη διαδικασία του άρθρου 17 § 1 του ν. 4684/2020 </w:t>
      </w:r>
      <w:r w:rsidR="00762495" w:rsidRPr="003C216A">
        <w:rPr>
          <w:rFonts w:ascii="Arial" w:hAnsi="Arial" w:cs="Arial"/>
          <w:sz w:val="24"/>
          <w:szCs w:val="24"/>
        </w:rPr>
        <w:t xml:space="preserve">«Κύρωση της από 30.3.2020 Π.Ν.Π. “Μέτρα αντιμετώπισης της </w:t>
      </w:r>
      <w:r w:rsidR="00762495" w:rsidRPr="003C216A">
        <w:rPr>
          <w:rFonts w:ascii="Arial" w:hAnsi="Arial" w:cs="Arial"/>
          <w:sz w:val="24"/>
          <w:szCs w:val="24"/>
        </w:rPr>
        <w:lastRenderedPageBreak/>
        <w:t xml:space="preserve">πανδημίας του κορωνοϊού </w:t>
      </w:r>
      <w:r w:rsidR="00762495" w:rsidRPr="003C216A">
        <w:rPr>
          <w:rFonts w:ascii="Arial" w:hAnsi="Arial" w:cs="Arial"/>
          <w:sz w:val="24"/>
          <w:szCs w:val="24"/>
          <w:lang w:val="en-US"/>
        </w:rPr>
        <w:t>COVID</w:t>
      </w:r>
      <w:r w:rsidR="00762495" w:rsidRPr="003C216A">
        <w:rPr>
          <w:rFonts w:ascii="Arial" w:hAnsi="Arial" w:cs="Arial"/>
          <w:sz w:val="24"/>
          <w:szCs w:val="24"/>
        </w:rPr>
        <w:t>-19 και άλλες κατεπείγουσες διατάξεις” (Α΄ 75) και άλλες διατάξεις».</w:t>
      </w:r>
      <w:r w:rsidR="00E46251" w:rsidRPr="003C216A">
        <w:rPr>
          <w:rFonts w:ascii="Arial" w:hAnsi="Arial" w:cs="Arial"/>
          <w:sz w:val="24"/>
          <w:szCs w:val="24"/>
        </w:rPr>
        <w:t xml:space="preserve">  </w:t>
      </w:r>
    </w:p>
    <w:p w:rsidR="00A21ACD" w:rsidRPr="00762495" w:rsidRDefault="00A21ACD" w:rsidP="00A258F6">
      <w:pPr>
        <w:pStyle w:val="a5"/>
        <w:numPr>
          <w:ilvl w:val="0"/>
          <w:numId w:val="4"/>
        </w:numPr>
        <w:tabs>
          <w:tab w:val="left" w:pos="284"/>
          <w:tab w:val="left" w:pos="851"/>
          <w:tab w:val="left" w:pos="1134"/>
        </w:tabs>
        <w:spacing w:before="120" w:after="120" w:line="360" w:lineRule="auto"/>
        <w:ind w:left="0" w:firstLine="709"/>
        <w:jc w:val="both"/>
        <w:rPr>
          <w:rFonts w:ascii="Arial" w:hAnsi="Arial" w:cs="Arial"/>
          <w:sz w:val="24"/>
          <w:szCs w:val="24"/>
        </w:rPr>
      </w:pPr>
      <w:r w:rsidRPr="00762495">
        <w:rPr>
          <w:rFonts w:ascii="Arial" w:hAnsi="Arial" w:cs="Arial"/>
          <w:sz w:val="24"/>
          <w:szCs w:val="24"/>
        </w:rPr>
        <w:t>Κατάθεση και συζήτηση αιτήσεων ακούσιας νοσηλείας.</w:t>
      </w:r>
    </w:p>
    <w:p w:rsidR="00A21ACD" w:rsidRPr="00762495" w:rsidRDefault="00A21ACD" w:rsidP="00A258F6">
      <w:pPr>
        <w:pStyle w:val="a5"/>
        <w:numPr>
          <w:ilvl w:val="0"/>
          <w:numId w:val="4"/>
        </w:numPr>
        <w:tabs>
          <w:tab w:val="left" w:pos="709"/>
          <w:tab w:val="left" w:pos="851"/>
          <w:tab w:val="left" w:pos="1134"/>
        </w:tabs>
        <w:spacing w:before="120" w:after="120" w:line="360" w:lineRule="auto"/>
        <w:ind w:left="0" w:firstLine="709"/>
        <w:jc w:val="both"/>
        <w:rPr>
          <w:rFonts w:ascii="Arial" w:hAnsi="Arial" w:cs="Arial"/>
          <w:sz w:val="24"/>
          <w:szCs w:val="24"/>
        </w:rPr>
      </w:pPr>
      <w:r w:rsidRPr="00762495">
        <w:rPr>
          <w:rFonts w:ascii="Arial" w:hAnsi="Arial" w:cs="Arial"/>
          <w:sz w:val="24"/>
          <w:szCs w:val="24"/>
        </w:rPr>
        <w:t>Κατάθεση και συζήτηση αιτήσεων, που αφορούν άλλες υποθέσεις της εκουσίας δικαιοδοσίας, εφόσον περιέχουν αίτημα για χορήγηση ή ανάκληση προσωρινής διαταγής ή έχουν κατεπείγοντα χαρακτήρα κατά την κρίση του Προέδρου Υπηρεσίας.</w:t>
      </w:r>
    </w:p>
    <w:p w:rsidR="00A21ACD" w:rsidRPr="00762495" w:rsidRDefault="00A21ACD" w:rsidP="00A258F6">
      <w:pPr>
        <w:pStyle w:val="a5"/>
        <w:numPr>
          <w:ilvl w:val="0"/>
          <w:numId w:val="4"/>
        </w:numPr>
        <w:tabs>
          <w:tab w:val="left" w:pos="709"/>
          <w:tab w:val="left" w:pos="851"/>
          <w:tab w:val="left" w:pos="1134"/>
        </w:tabs>
        <w:spacing w:before="120" w:after="120" w:line="360" w:lineRule="auto"/>
        <w:ind w:left="0" w:firstLine="709"/>
        <w:jc w:val="both"/>
        <w:rPr>
          <w:rFonts w:ascii="Arial" w:hAnsi="Arial" w:cs="Arial"/>
          <w:sz w:val="24"/>
          <w:szCs w:val="24"/>
        </w:rPr>
      </w:pPr>
      <w:r w:rsidRPr="00762495">
        <w:rPr>
          <w:rFonts w:ascii="Arial" w:hAnsi="Arial" w:cs="Arial"/>
          <w:sz w:val="24"/>
          <w:szCs w:val="24"/>
        </w:rPr>
        <w:t xml:space="preserve">Κατάθεση και συζήτηση αιτήσεων για χορήγηση νομικής βοήθειας, μόνον αν αφορούν σε κατεπείγουσες υποθέσεις, που εξαιρούνται από την  αναστολή της λειτουργίας των δικαστικών υπηρεσιών, μετά από έγκριση του Προέδρου Υπηρεσίας. </w:t>
      </w:r>
    </w:p>
    <w:p w:rsidR="00A21ACD" w:rsidRPr="00762495" w:rsidRDefault="00A21ACD" w:rsidP="00A258F6">
      <w:pPr>
        <w:pStyle w:val="a5"/>
        <w:numPr>
          <w:ilvl w:val="0"/>
          <w:numId w:val="4"/>
        </w:numPr>
        <w:tabs>
          <w:tab w:val="left" w:pos="709"/>
          <w:tab w:val="left" w:pos="851"/>
          <w:tab w:val="left" w:pos="1134"/>
        </w:tabs>
        <w:spacing w:before="120" w:after="120" w:line="360" w:lineRule="auto"/>
        <w:ind w:left="0" w:firstLine="709"/>
        <w:jc w:val="both"/>
        <w:rPr>
          <w:rFonts w:ascii="Arial" w:hAnsi="Arial" w:cs="Arial"/>
          <w:sz w:val="24"/>
          <w:szCs w:val="24"/>
        </w:rPr>
      </w:pPr>
      <w:r w:rsidRPr="00762495">
        <w:rPr>
          <w:rFonts w:ascii="Arial" w:hAnsi="Arial" w:cs="Arial"/>
          <w:sz w:val="24"/>
          <w:szCs w:val="24"/>
        </w:rPr>
        <w:t xml:space="preserve">Κατάθεση αιτήσεων για χορήγηση πιστοποιητικών και παραλαβή αυτών εντός του ευλόγου κατά περίπτωση χρόνου, μόνον αν αφορούν σε κατεπείγουσες υποθέσεις, για τις οποίες απαιτείται η κατάθεση των δικαιολογητικών εντός του χρόνου αναστολής των εργασιών των δικαστηρίων, επειδή δεν έχει ανασταλεί ή παραταθεί η σχετική προθεσμία καθ’ οιονδήποτε τρόπο, πράγμα που θα κρίνεται από τον εκάστοτε Πρόεδρο Υπηρεσίας. </w:t>
      </w:r>
    </w:p>
    <w:p w:rsidR="001C3DA8" w:rsidRPr="00762495" w:rsidRDefault="001C3DA8" w:rsidP="00A258F6">
      <w:pPr>
        <w:pStyle w:val="a5"/>
        <w:numPr>
          <w:ilvl w:val="0"/>
          <w:numId w:val="4"/>
        </w:numPr>
        <w:tabs>
          <w:tab w:val="left" w:pos="709"/>
          <w:tab w:val="left" w:pos="851"/>
          <w:tab w:val="left" w:pos="1134"/>
        </w:tabs>
        <w:spacing w:before="120" w:after="120" w:line="360" w:lineRule="auto"/>
        <w:ind w:left="0" w:firstLine="709"/>
        <w:jc w:val="both"/>
        <w:rPr>
          <w:rFonts w:ascii="Arial" w:hAnsi="Arial" w:cs="Arial"/>
          <w:sz w:val="24"/>
          <w:szCs w:val="24"/>
        </w:rPr>
      </w:pPr>
      <w:r w:rsidRPr="00762495">
        <w:rPr>
          <w:rFonts w:ascii="Arial" w:hAnsi="Arial" w:cs="Arial"/>
          <w:sz w:val="24"/>
          <w:szCs w:val="24"/>
        </w:rPr>
        <w:t xml:space="preserve">Δημοσίευση αποφάσεων. Υπηρεσιακά αντίγραφα αυτών θα χορηγούνται από τη γραμματεία του Πρωτοδικείου μόνο για τις υποθέσεις, που εκδικάσθηκαν κατά τη διαδικασία των ασφαλιστικών μέτρων, ενώ κατά τα λοιπά αντίγραφα αποφάσεων, βουλευμάτων και εγγράφων θα χορηγούνται, μόνο αν υπάρχει κατεπείγουσα ανάγκη κατά την κρίση του Προέδρου Υπηρεσίας.   </w:t>
      </w:r>
    </w:p>
    <w:p w:rsidR="00A21ACD" w:rsidRPr="00762495" w:rsidRDefault="00A21ACD" w:rsidP="00A258F6">
      <w:pPr>
        <w:pStyle w:val="a5"/>
        <w:numPr>
          <w:ilvl w:val="0"/>
          <w:numId w:val="4"/>
        </w:numPr>
        <w:tabs>
          <w:tab w:val="left" w:pos="709"/>
          <w:tab w:val="left" w:pos="851"/>
          <w:tab w:val="left" w:pos="1134"/>
        </w:tabs>
        <w:spacing w:before="120" w:after="120" w:line="360" w:lineRule="auto"/>
        <w:ind w:left="0" w:firstLine="709"/>
        <w:jc w:val="both"/>
        <w:rPr>
          <w:rFonts w:ascii="Arial" w:hAnsi="Arial" w:cs="Arial"/>
          <w:sz w:val="24"/>
          <w:szCs w:val="24"/>
        </w:rPr>
      </w:pPr>
      <w:r w:rsidRPr="00762495">
        <w:rPr>
          <w:rFonts w:ascii="Arial" w:hAnsi="Arial" w:cs="Arial"/>
          <w:sz w:val="24"/>
          <w:szCs w:val="24"/>
        </w:rPr>
        <w:t>Οι διασκέψεις και η διεκπεραίωση οποιασδήποτε ενέργειας, που αφορά τη λειτουργία των δικαστικών υπηρεσιών, μπορούν να γίνονται εξ αποστάσεως με τη χρήση τεχνολογικών μέσων</w:t>
      </w:r>
      <w:r w:rsidR="00B96BBC" w:rsidRPr="00762495">
        <w:rPr>
          <w:rFonts w:ascii="Arial" w:hAnsi="Arial" w:cs="Arial"/>
          <w:sz w:val="24"/>
          <w:szCs w:val="24"/>
        </w:rPr>
        <w:t>, εφόσον είναι εφικτό</w:t>
      </w:r>
      <w:r w:rsidRPr="00762495">
        <w:rPr>
          <w:rFonts w:ascii="Arial" w:hAnsi="Arial" w:cs="Arial"/>
          <w:sz w:val="24"/>
          <w:szCs w:val="24"/>
        </w:rPr>
        <w:t xml:space="preserve">.   </w:t>
      </w:r>
    </w:p>
    <w:p w:rsidR="00A21ACD" w:rsidRPr="00762495" w:rsidRDefault="00762495" w:rsidP="00A258F6">
      <w:pPr>
        <w:pStyle w:val="a5"/>
        <w:numPr>
          <w:ilvl w:val="0"/>
          <w:numId w:val="4"/>
        </w:numPr>
        <w:tabs>
          <w:tab w:val="left" w:pos="1134"/>
        </w:tabs>
        <w:spacing w:before="120" w:after="120" w:line="360" w:lineRule="auto"/>
        <w:ind w:left="0" w:firstLine="709"/>
        <w:jc w:val="both"/>
        <w:rPr>
          <w:rFonts w:ascii="Arial" w:hAnsi="Arial" w:cs="Arial"/>
          <w:sz w:val="24"/>
          <w:szCs w:val="24"/>
        </w:rPr>
      </w:pPr>
      <w:r>
        <w:rPr>
          <w:rFonts w:ascii="Arial" w:hAnsi="Arial" w:cs="Arial"/>
          <w:sz w:val="24"/>
          <w:szCs w:val="24"/>
          <w:lang w:val="en-US"/>
        </w:rPr>
        <w:t>O</w:t>
      </w:r>
      <w:r w:rsidR="00A21ACD" w:rsidRPr="00762495">
        <w:rPr>
          <w:rFonts w:ascii="Arial" w:hAnsi="Arial" w:cs="Arial"/>
          <w:sz w:val="24"/>
          <w:szCs w:val="24"/>
        </w:rPr>
        <w:t>ποιοδήποτε άλλο θέμα κατεπείγοντος χαρακτήρα προκύψει θα κρίνεται από την Πρόεδρο Πρωτοδικών ή τον νόμιμο αναπληρωτή της.</w:t>
      </w:r>
    </w:p>
    <w:p w:rsidR="00A21ACD" w:rsidRPr="00762495" w:rsidRDefault="00A21ACD" w:rsidP="00A258F6">
      <w:pPr>
        <w:spacing w:before="120" w:after="120" w:line="360" w:lineRule="auto"/>
        <w:ind w:firstLine="709"/>
        <w:jc w:val="both"/>
        <w:rPr>
          <w:rFonts w:ascii="Arial" w:hAnsi="Arial" w:cs="Arial"/>
          <w:sz w:val="24"/>
          <w:szCs w:val="24"/>
        </w:rPr>
      </w:pPr>
      <w:r w:rsidRPr="00762495">
        <w:rPr>
          <w:rFonts w:ascii="Arial" w:hAnsi="Arial" w:cs="Arial"/>
          <w:sz w:val="24"/>
          <w:szCs w:val="24"/>
        </w:rPr>
        <w:t>Η παρούσα να τοιχοκολληθεί στον πίνακα ανακοινώσεων του Πρωτοδικείου Τριπόλεως και να κοινοποιηθεί στον Εισαγγελέα Πρωτοδικών Τριπόλεως και τον Πρόεδρο του Δικηγορικού Συλλόγου Τριπόλεως.</w:t>
      </w:r>
    </w:p>
    <w:p w:rsidR="00A258F6" w:rsidRDefault="00A258F6" w:rsidP="00A258F6">
      <w:pPr>
        <w:spacing w:before="120" w:after="120" w:line="360" w:lineRule="auto"/>
        <w:ind w:firstLine="709"/>
        <w:jc w:val="center"/>
        <w:rPr>
          <w:rFonts w:ascii="Arial" w:hAnsi="Arial" w:cs="Arial"/>
          <w:b/>
          <w:sz w:val="24"/>
          <w:szCs w:val="24"/>
        </w:rPr>
      </w:pPr>
    </w:p>
    <w:p w:rsidR="00A21ACD" w:rsidRPr="00B70EEA" w:rsidRDefault="00A21ACD" w:rsidP="00F30F42">
      <w:pPr>
        <w:spacing w:before="120" w:after="120" w:line="240" w:lineRule="auto"/>
        <w:jc w:val="center"/>
        <w:rPr>
          <w:rFonts w:ascii="Arial" w:hAnsi="Arial" w:cs="Arial"/>
          <w:b/>
          <w:sz w:val="24"/>
          <w:szCs w:val="24"/>
        </w:rPr>
      </w:pPr>
      <w:bookmarkStart w:id="0" w:name="_GoBack"/>
      <w:r w:rsidRPr="00B70EEA">
        <w:rPr>
          <w:rFonts w:ascii="Arial" w:hAnsi="Arial" w:cs="Arial"/>
          <w:b/>
          <w:sz w:val="24"/>
          <w:szCs w:val="24"/>
        </w:rPr>
        <w:lastRenderedPageBreak/>
        <w:t xml:space="preserve">Τρίπολη, </w:t>
      </w:r>
      <w:r w:rsidR="00336803" w:rsidRPr="00B70EEA">
        <w:rPr>
          <w:rFonts w:ascii="Arial" w:hAnsi="Arial" w:cs="Arial"/>
          <w:b/>
          <w:sz w:val="24"/>
          <w:szCs w:val="24"/>
        </w:rPr>
        <w:t>27</w:t>
      </w:r>
      <w:r w:rsidRPr="00B70EEA">
        <w:rPr>
          <w:rFonts w:ascii="Arial" w:hAnsi="Arial" w:cs="Arial"/>
          <w:b/>
          <w:sz w:val="24"/>
          <w:szCs w:val="24"/>
        </w:rPr>
        <w:t xml:space="preserve"> Απριλίου 2020</w:t>
      </w:r>
    </w:p>
    <w:p w:rsidR="00A21ACD" w:rsidRPr="00B70EEA" w:rsidRDefault="00A21ACD" w:rsidP="00F30F42">
      <w:pPr>
        <w:tabs>
          <w:tab w:val="left" w:pos="360"/>
        </w:tabs>
        <w:spacing w:before="120" w:after="120" w:line="240" w:lineRule="auto"/>
        <w:jc w:val="center"/>
        <w:rPr>
          <w:rFonts w:ascii="Arial" w:hAnsi="Arial" w:cs="Arial"/>
          <w:b/>
          <w:sz w:val="24"/>
          <w:szCs w:val="24"/>
        </w:rPr>
      </w:pPr>
      <w:r w:rsidRPr="00B70EEA">
        <w:rPr>
          <w:rFonts w:ascii="Arial" w:hAnsi="Arial" w:cs="Arial"/>
          <w:b/>
          <w:sz w:val="24"/>
          <w:szCs w:val="24"/>
        </w:rPr>
        <w:t>Η Διευθύνουσα το Πρωτοδικείο Τριπόλεως</w:t>
      </w:r>
    </w:p>
    <w:p w:rsidR="00A21ACD" w:rsidRPr="00B70EEA" w:rsidRDefault="00A21ACD" w:rsidP="00F30F42">
      <w:pPr>
        <w:tabs>
          <w:tab w:val="left" w:pos="360"/>
        </w:tabs>
        <w:spacing w:before="120" w:after="120" w:line="240" w:lineRule="auto"/>
        <w:jc w:val="center"/>
        <w:rPr>
          <w:rFonts w:ascii="Arial" w:hAnsi="Arial" w:cs="Arial"/>
          <w:b/>
          <w:sz w:val="24"/>
          <w:szCs w:val="24"/>
        </w:rPr>
      </w:pPr>
    </w:p>
    <w:p w:rsidR="00A21ACD" w:rsidRPr="00B70EEA" w:rsidRDefault="00A21ACD" w:rsidP="00F30F42">
      <w:pPr>
        <w:tabs>
          <w:tab w:val="left" w:pos="360"/>
        </w:tabs>
        <w:spacing w:before="120" w:after="120" w:line="240" w:lineRule="auto"/>
        <w:jc w:val="center"/>
        <w:rPr>
          <w:rFonts w:ascii="Arial" w:hAnsi="Arial" w:cs="Arial"/>
          <w:b/>
          <w:sz w:val="24"/>
          <w:szCs w:val="24"/>
        </w:rPr>
      </w:pPr>
    </w:p>
    <w:p w:rsidR="00A21ACD" w:rsidRPr="00B70EEA" w:rsidRDefault="00A21ACD" w:rsidP="00F30F42">
      <w:pPr>
        <w:tabs>
          <w:tab w:val="left" w:pos="360"/>
        </w:tabs>
        <w:spacing w:before="120" w:after="120" w:line="240" w:lineRule="auto"/>
        <w:jc w:val="center"/>
        <w:rPr>
          <w:rFonts w:ascii="Arial" w:hAnsi="Arial" w:cs="Arial"/>
          <w:b/>
          <w:sz w:val="24"/>
          <w:szCs w:val="24"/>
        </w:rPr>
      </w:pPr>
      <w:r w:rsidRPr="00B70EEA">
        <w:rPr>
          <w:rFonts w:ascii="Arial" w:hAnsi="Arial" w:cs="Arial"/>
          <w:b/>
          <w:sz w:val="24"/>
          <w:szCs w:val="24"/>
        </w:rPr>
        <w:t>Παρασκευή Μπουρέλου</w:t>
      </w:r>
    </w:p>
    <w:p w:rsidR="00A21ACD" w:rsidRPr="00B70EEA" w:rsidRDefault="00A21ACD" w:rsidP="00F30F42">
      <w:pPr>
        <w:tabs>
          <w:tab w:val="left" w:pos="360"/>
        </w:tabs>
        <w:spacing w:before="120" w:after="120" w:line="240" w:lineRule="auto"/>
        <w:jc w:val="center"/>
        <w:rPr>
          <w:rFonts w:ascii="Arial" w:hAnsi="Arial" w:cs="Arial"/>
          <w:b/>
          <w:sz w:val="24"/>
          <w:szCs w:val="24"/>
        </w:rPr>
      </w:pPr>
      <w:r w:rsidRPr="00B70EEA">
        <w:rPr>
          <w:rFonts w:ascii="Arial" w:hAnsi="Arial" w:cs="Arial"/>
          <w:b/>
          <w:sz w:val="24"/>
          <w:szCs w:val="24"/>
        </w:rPr>
        <w:t>Πρόεδρος Πρωτοδικών</w:t>
      </w:r>
    </w:p>
    <w:bookmarkEnd w:id="0"/>
    <w:p w:rsidR="00A21ACD" w:rsidRPr="00B70EEA" w:rsidRDefault="00A21ACD" w:rsidP="00A258F6">
      <w:pPr>
        <w:spacing w:before="120" w:after="120" w:line="360" w:lineRule="auto"/>
        <w:jc w:val="center"/>
        <w:rPr>
          <w:rFonts w:ascii="Arial" w:hAnsi="Arial" w:cs="Arial"/>
          <w:sz w:val="24"/>
          <w:szCs w:val="24"/>
        </w:rPr>
      </w:pPr>
    </w:p>
    <w:p w:rsidR="00A21ACD" w:rsidRPr="00B70EEA" w:rsidRDefault="00A21ACD" w:rsidP="00A258F6">
      <w:pPr>
        <w:spacing w:before="120" w:after="120" w:line="360" w:lineRule="auto"/>
        <w:jc w:val="center"/>
        <w:rPr>
          <w:rFonts w:ascii="Arial" w:hAnsi="Arial" w:cs="Arial"/>
          <w:sz w:val="24"/>
          <w:szCs w:val="24"/>
          <w:lang w:val="en-US" w:eastAsia="en-US"/>
        </w:rPr>
      </w:pPr>
    </w:p>
    <w:p w:rsidR="00DD627A" w:rsidRPr="00B70EEA" w:rsidRDefault="00DD627A" w:rsidP="00A258F6">
      <w:pPr>
        <w:spacing w:before="120" w:after="120" w:line="360" w:lineRule="auto"/>
        <w:rPr>
          <w:sz w:val="24"/>
          <w:szCs w:val="24"/>
        </w:rPr>
      </w:pPr>
    </w:p>
    <w:sectPr w:rsidR="00DD627A" w:rsidRPr="00B70EEA" w:rsidSect="0053624D">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A1" w:rsidRDefault="004853A1">
      <w:pPr>
        <w:spacing w:after="0" w:line="240" w:lineRule="auto"/>
      </w:pPr>
      <w:r>
        <w:separator/>
      </w:r>
    </w:p>
  </w:endnote>
  <w:endnote w:type="continuationSeparator" w:id="0">
    <w:p w:rsidR="004853A1" w:rsidRDefault="0048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00" w:rsidRDefault="00336803" w:rsidP="003B761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B6200" w:rsidRDefault="00F30F42" w:rsidP="0053624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00" w:rsidRDefault="00336803" w:rsidP="003B761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30F42">
      <w:rPr>
        <w:rStyle w:val="a4"/>
        <w:noProof/>
      </w:rPr>
      <w:t>5</w:t>
    </w:r>
    <w:r>
      <w:rPr>
        <w:rStyle w:val="a4"/>
      </w:rPr>
      <w:fldChar w:fldCharType="end"/>
    </w:r>
  </w:p>
  <w:p w:rsidR="007B6200" w:rsidRDefault="00336803" w:rsidP="0053624D">
    <w:pPr>
      <w:tabs>
        <w:tab w:val="left" w:pos="360"/>
      </w:tabs>
      <w:ind w:right="360" w:firstLine="7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Σελ.</w:t>
    </w:r>
  </w:p>
  <w:p w:rsidR="007B6200" w:rsidRDefault="00F30F42" w:rsidP="00661D50">
    <w:pPr>
      <w:tabs>
        <w:tab w:val="left" w:pos="360"/>
      </w:tabs>
      <w:ind w:right="-483" w:firstLine="720"/>
      <w:jc w:val="both"/>
      <w:rPr>
        <w:rFonts w:ascii="Calibri" w:hAnsi="Calibri"/>
      </w:rPr>
    </w:pPr>
  </w:p>
  <w:p w:rsidR="007B6200" w:rsidRDefault="00F30F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A1" w:rsidRDefault="004853A1">
      <w:pPr>
        <w:spacing w:after="0" w:line="240" w:lineRule="auto"/>
      </w:pPr>
      <w:r>
        <w:separator/>
      </w:r>
    </w:p>
  </w:footnote>
  <w:footnote w:type="continuationSeparator" w:id="0">
    <w:p w:rsidR="004853A1" w:rsidRDefault="00485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749"/>
    <w:multiLevelType w:val="hybridMultilevel"/>
    <w:tmpl w:val="BFD4B726"/>
    <w:lvl w:ilvl="0" w:tplc="0408000F">
      <w:start w:val="1"/>
      <w:numFmt w:val="decimal"/>
      <w:lvlText w:val="%1."/>
      <w:lvlJc w:val="left"/>
      <w:pPr>
        <w:ind w:left="3054" w:hanging="360"/>
      </w:pPr>
    </w:lvl>
    <w:lvl w:ilvl="1" w:tplc="04080019" w:tentative="1">
      <w:start w:val="1"/>
      <w:numFmt w:val="lowerLetter"/>
      <w:lvlText w:val="%2."/>
      <w:lvlJc w:val="left"/>
      <w:pPr>
        <w:ind w:left="3774" w:hanging="360"/>
      </w:pPr>
    </w:lvl>
    <w:lvl w:ilvl="2" w:tplc="0408001B" w:tentative="1">
      <w:start w:val="1"/>
      <w:numFmt w:val="lowerRoman"/>
      <w:lvlText w:val="%3."/>
      <w:lvlJc w:val="right"/>
      <w:pPr>
        <w:ind w:left="4494" w:hanging="180"/>
      </w:pPr>
    </w:lvl>
    <w:lvl w:ilvl="3" w:tplc="0408000F" w:tentative="1">
      <w:start w:val="1"/>
      <w:numFmt w:val="decimal"/>
      <w:lvlText w:val="%4."/>
      <w:lvlJc w:val="left"/>
      <w:pPr>
        <w:ind w:left="5214" w:hanging="360"/>
      </w:pPr>
    </w:lvl>
    <w:lvl w:ilvl="4" w:tplc="04080019" w:tentative="1">
      <w:start w:val="1"/>
      <w:numFmt w:val="lowerLetter"/>
      <w:lvlText w:val="%5."/>
      <w:lvlJc w:val="left"/>
      <w:pPr>
        <w:ind w:left="5934" w:hanging="360"/>
      </w:pPr>
    </w:lvl>
    <w:lvl w:ilvl="5" w:tplc="0408001B" w:tentative="1">
      <w:start w:val="1"/>
      <w:numFmt w:val="lowerRoman"/>
      <w:lvlText w:val="%6."/>
      <w:lvlJc w:val="right"/>
      <w:pPr>
        <w:ind w:left="6654" w:hanging="180"/>
      </w:pPr>
    </w:lvl>
    <w:lvl w:ilvl="6" w:tplc="0408000F" w:tentative="1">
      <w:start w:val="1"/>
      <w:numFmt w:val="decimal"/>
      <w:lvlText w:val="%7."/>
      <w:lvlJc w:val="left"/>
      <w:pPr>
        <w:ind w:left="7374" w:hanging="360"/>
      </w:pPr>
    </w:lvl>
    <w:lvl w:ilvl="7" w:tplc="04080019" w:tentative="1">
      <w:start w:val="1"/>
      <w:numFmt w:val="lowerLetter"/>
      <w:lvlText w:val="%8."/>
      <w:lvlJc w:val="left"/>
      <w:pPr>
        <w:ind w:left="8094" w:hanging="360"/>
      </w:pPr>
    </w:lvl>
    <w:lvl w:ilvl="8" w:tplc="0408001B" w:tentative="1">
      <w:start w:val="1"/>
      <w:numFmt w:val="lowerRoman"/>
      <w:lvlText w:val="%9."/>
      <w:lvlJc w:val="right"/>
      <w:pPr>
        <w:ind w:left="8814" w:hanging="180"/>
      </w:pPr>
    </w:lvl>
  </w:abstractNum>
  <w:abstractNum w:abstractNumId="1">
    <w:nsid w:val="18B753C0"/>
    <w:multiLevelType w:val="hybridMultilevel"/>
    <w:tmpl w:val="63308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F8580E"/>
    <w:multiLevelType w:val="hybridMultilevel"/>
    <w:tmpl w:val="BFD4B726"/>
    <w:lvl w:ilvl="0" w:tplc="0408000F">
      <w:start w:val="1"/>
      <w:numFmt w:val="decimal"/>
      <w:lvlText w:val="%1."/>
      <w:lvlJc w:val="left"/>
      <w:pPr>
        <w:ind w:left="3054" w:hanging="360"/>
      </w:pPr>
    </w:lvl>
    <w:lvl w:ilvl="1" w:tplc="04080019" w:tentative="1">
      <w:start w:val="1"/>
      <w:numFmt w:val="lowerLetter"/>
      <w:lvlText w:val="%2."/>
      <w:lvlJc w:val="left"/>
      <w:pPr>
        <w:ind w:left="3774" w:hanging="360"/>
      </w:pPr>
    </w:lvl>
    <w:lvl w:ilvl="2" w:tplc="0408001B" w:tentative="1">
      <w:start w:val="1"/>
      <w:numFmt w:val="lowerRoman"/>
      <w:lvlText w:val="%3."/>
      <w:lvlJc w:val="right"/>
      <w:pPr>
        <w:ind w:left="4494" w:hanging="180"/>
      </w:pPr>
    </w:lvl>
    <w:lvl w:ilvl="3" w:tplc="0408000F" w:tentative="1">
      <w:start w:val="1"/>
      <w:numFmt w:val="decimal"/>
      <w:lvlText w:val="%4."/>
      <w:lvlJc w:val="left"/>
      <w:pPr>
        <w:ind w:left="5214" w:hanging="360"/>
      </w:pPr>
    </w:lvl>
    <w:lvl w:ilvl="4" w:tplc="04080019" w:tentative="1">
      <w:start w:val="1"/>
      <w:numFmt w:val="lowerLetter"/>
      <w:lvlText w:val="%5."/>
      <w:lvlJc w:val="left"/>
      <w:pPr>
        <w:ind w:left="5934" w:hanging="360"/>
      </w:pPr>
    </w:lvl>
    <w:lvl w:ilvl="5" w:tplc="0408001B" w:tentative="1">
      <w:start w:val="1"/>
      <w:numFmt w:val="lowerRoman"/>
      <w:lvlText w:val="%6."/>
      <w:lvlJc w:val="right"/>
      <w:pPr>
        <w:ind w:left="6654" w:hanging="180"/>
      </w:pPr>
    </w:lvl>
    <w:lvl w:ilvl="6" w:tplc="0408000F" w:tentative="1">
      <w:start w:val="1"/>
      <w:numFmt w:val="decimal"/>
      <w:lvlText w:val="%7."/>
      <w:lvlJc w:val="left"/>
      <w:pPr>
        <w:ind w:left="7374" w:hanging="360"/>
      </w:pPr>
    </w:lvl>
    <w:lvl w:ilvl="7" w:tplc="04080019" w:tentative="1">
      <w:start w:val="1"/>
      <w:numFmt w:val="lowerLetter"/>
      <w:lvlText w:val="%8."/>
      <w:lvlJc w:val="left"/>
      <w:pPr>
        <w:ind w:left="8094" w:hanging="360"/>
      </w:pPr>
    </w:lvl>
    <w:lvl w:ilvl="8" w:tplc="0408001B" w:tentative="1">
      <w:start w:val="1"/>
      <w:numFmt w:val="lowerRoman"/>
      <w:lvlText w:val="%9."/>
      <w:lvlJc w:val="right"/>
      <w:pPr>
        <w:ind w:left="8814" w:hanging="180"/>
      </w:pPr>
    </w:lvl>
  </w:abstractNum>
  <w:abstractNum w:abstractNumId="3">
    <w:nsid w:val="55515C65"/>
    <w:multiLevelType w:val="hybridMultilevel"/>
    <w:tmpl w:val="8BBC471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F"/>
    <w:rsid w:val="00004E76"/>
    <w:rsid w:val="000C2BCD"/>
    <w:rsid w:val="001C3DA8"/>
    <w:rsid w:val="002062DD"/>
    <w:rsid w:val="00336803"/>
    <w:rsid w:val="003C216A"/>
    <w:rsid w:val="004830CF"/>
    <w:rsid w:val="004853A1"/>
    <w:rsid w:val="00762495"/>
    <w:rsid w:val="00780252"/>
    <w:rsid w:val="00A21ACD"/>
    <w:rsid w:val="00A258F6"/>
    <w:rsid w:val="00B70EEA"/>
    <w:rsid w:val="00B96BBC"/>
    <w:rsid w:val="00D53938"/>
    <w:rsid w:val="00DD627A"/>
    <w:rsid w:val="00E46251"/>
    <w:rsid w:val="00EA4A1A"/>
    <w:rsid w:val="00EE00E5"/>
    <w:rsid w:val="00EE4D81"/>
    <w:rsid w:val="00F30F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CD"/>
    <w:rPr>
      <w:rFonts w:eastAsiaTheme="minorEastAsia"/>
      <w:lang w:eastAsia="el-GR"/>
    </w:rPr>
  </w:style>
  <w:style w:type="paragraph" w:styleId="1">
    <w:name w:val="heading 1"/>
    <w:basedOn w:val="a"/>
    <w:next w:val="a"/>
    <w:link w:val="1Char"/>
    <w:qFormat/>
    <w:rsid w:val="00A21ACD"/>
    <w:pPr>
      <w:keepNext/>
      <w:spacing w:after="0" w:line="240" w:lineRule="auto"/>
      <w:outlineLvl w:val="0"/>
    </w:pPr>
    <w:rPr>
      <w:rFonts w:ascii="Times New Roman" w:eastAsia="Times New Roman" w:hAnsi="Times New Roman" w:cs="Times New Roman"/>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21AC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rsid w:val="00A21ACD"/>
    <w:rPr>
      <w:rFonts w:ascii="Times New Roman" w:eastAsia="Times New Roman" w:hAnsi="Times New Roman" w:cs="Times New Roman"/>
      <w:sz w:val="24"/>
      <w:szCs w:val="24"/>
      <w:lang w:eastAsia="el-GR"/>
    </w:rPr>
  </w:style>
  <w:style w:type="paragraph" w:customStyle="1" w:styleId="10">
    <w:name w:val="Παράγραφος λίστας1"/>
    <w:basedOn w:val="a"/>
    <w:rsid w:val="00A21ACD"/>
    <w:pPr>
      <w:ind w:left="720"/>
      <w:contextualSpacing/>
    </w:pPr>
    <w:rPr>
      <w:rFonts w:ascii="Calibri" w:eastAsia="Calibri" w:hAnsi="Calibri" w:cs="Times New Roman"/>
      <w:lang w:eastAsia="en-US"/>
    </w:rPr>
  </w:style>
  <w:style w:type="character" w:styleId="a4">
    <w:name w:val="page number"/>
    <w:basedOn w:val="a0"/>
    <w:rsid w:val="00A21ACD"/>
  </w:style>
  <w:style w:type="paragraph" w:styleId="a5">
    <w:name w:val="List Paragraph"/>
    <w:basedOn w:val="a"/>
    <w:uiPriority w:val="34"/>
    <w:qFormat/>
    <w:rsid w:val="00A21ACD"/>
    <w:pPr>
      <w:ind w:left="720"/>
      <w:contextualSpacing/>
    </w:pPr>
  </w:style>
  <w:style w:type="character" w:customStyle="1" w:styleId="1Char">
    <w:name w:val="Επικεφαλίδα 1 Char"/>
    <w:basedOn w:val="a0"/>
    <w:link w:val="1"/>
    <w:rsid w:val="00A21ACD"/>
    <w:rPr>
      <w:rFonts w:ascii="Times New Roman" w:eastAsia="Times New Roman" w:hAnsi="Times New Roman" w:cs="Times New Roman"/>
      <w:sz w:val="28"/>
      <w:szCs w:val="24"/>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CD"/>
    <w:rPr>
      <w:rFonts w:eastAsiaTheme="minorEastAsia"/>
      <w:lang w:eastAsia="el-GR"/>
    </w:rPr>
  </w:style>
  <w:style w:type="paragraph" w:styleId="1">
    <w:name w:val="heading 1"/>
    <w:basedOn w:val="a"/>
    <w:next w:val="a"/>
    <w:link w:val="1Char"/>
    <w:qFormat/>
    <w:rsid w:val="00A21ACD"/>
    <w:pPr>
      <w:keepNext/>
      <w:spacing w:after="0" w:line="240" w:lineRule="auto"/>
      <w:outlineLvl w:val="0"/>
    </w:pPr>
    <w:rPr>
      <w:rFonts w:ascii="Times New Roman" w:eastAsia="Times New Roman" w:hAnsi="Times New Roman" w:cs="Times New Roman"/>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21AC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rsid w:val="00A21ACD"/>
    <w:rPr>
      <w:rFonts w:ascii="Times New Roman" w:eastAsia="Times New Roman" w:hAnsi="Times New Roman" w:cs="Times New Roman"/>
      <w:sz w:val="24"/>
      <w:szCs w:val="24"/>
      <w:lang w:eastAsia="el-GR"/>
    </w:rPr>
  </w:style>
  <w:style w:type="paragraph" w:customStyle="1" w:styleId="10">
    <w:name w:val="Παράγραφος λίστας1"/>
    <w:basedOn w:val="a"/>
    <w:rsid w:val="00A21ACD"/>
    <w:pPr>
      <w:ind w:left="720"/>
      <w:contextualSpacing/>
    </w:pPr>
    <w:rPr>
      <w:rFonts w:ascii="Calibri" w:eastAsia="Calibri" w:hAnsi="Calibri" w:cs="Times New Roman"/>
      <w:lang w:eastAsia="en-US"/>
    </w:rPr>
  </w:style>
  <w:style w:type="character" w:styleId="a4">
    <w:name w:val="page number"/>
    <w:basedOn w:val="a0"/>
    <w:rsid w:val="00A21ACD"/>
  </w:style>
  <w:style w:type="paragraph" w:styleId="a5">
    <w:name w:val="List Paragraph"/>
    <w:basedOn w:val="a"/>
    <w:uiPriority w:val="34"/>
    <w:qFormat/>
    <w:rsid w:val="00A21ACD"/>
    <w:pPr>
      <w:ind w:left="720"/>
      <w:contextualSpacing/>
    </w:pPr>
  </w:style>
  <w:style w:type="character" w:customStyle="1" w:styleId="1Char">
    <w:name w:val="Επικεφαλίδα 1 Char"/>
    <w:basedOn w:val="a0"/>
    <w:link w:val="1"/>
    <w:rsid w:val="00A21ACD"/>
    <w:rPr>
      <w:rFonts w:ascii="Times New Roman" w:eastAsia="Times New Roman" w:hAnsi="Times New Roman" w:cs="Times New Roman"/>
      <w:sz w:val="28"/>
      <w:szCs w:val="24"/>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1139</Words>
  <Characters>6151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dc:creator>
  <cp:keywords/>
  <dc:description/>
  <cp:lastModifiedBy>KOUROS</cp:lastModifiedBy>
  <cp:revision>6</cp:revision>
  <cp:lastPrinted>2020-04-28T11:02:00Z</cp:lastPrinted>
  <dcterms:created xsi:type="dcterms:W3CDTF">2020-04-27T10:05:00Z</dcterms:created>
  <dcterms:modified xsi:type="dcterms:W3CDTF">2020-04-28T11:47:00Z</dcterms:modified>
</cp:coreProperties>
</file>